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06834" w14:textId="77777777" w:rsidR="00FE1BD4" w:rsidRDefault="00FE1BD4" w:rsidP="00354F34">
      <w:pPr>
        <w:pBdr>
          <w:top w:val="nil"/>
          <w:left w:val="nil"/>
          <w:bottom w:val="nil"/>
          <w:right w:val="nil"/>
          <w:between w:val="nil"/>
        </w:pBdr>
        <w:tabs>
          <w:tab w:val="center" w:pos="4419"/>
          <w:tab w:val="right" w:pos="8838"/>
        </w:tabs>
        <w:spacing w:before="100" w:beforeAutospacing="1" w:after="100" w:afterAutospacing="1" w:line="240" w:lineRule="auto"/>
        <w:jc w:val="center"/>
        <w:rPr>
          <w:rFonts w:asciiTheme="minorHAnsi" w:hAnsiTheme="minorHAnsi" w:cstheme="minorHAnsi"/>
          <w:b/>
          <w:color w:val="FF0000"/>
          <w:sz w:val="24"/>
          <w:szCs w:val="24"/>
        </w:rPr>
      </w:pPr>
      <w:bookmarkStart w:id="0" w:name="_heading=h.gjdgxs" w:colFirst="0" w:colLast="0"/>
      <w:bookmarkEnd w:id="0"/>
    </w:p>
    <w:p w14:paraId="33B7CB24" w14:textId="77777777" w:rsidR="00354F34" w:rsidRPr="003A577D" w:rsidRDefault="00354F34" w:rsidP="00354F34">
      <w:pPr>
        <w:pBdr>
          <w:top w:val="nil"/>
          <w:left w:val="nil"/>
          <w:bottom w:val="nil"/>
          <w:right w:val="nil"/>
          <w:between w:val="nil"/>
        </w:pBdr>
        <w:tabs>
          <w:tab w:val="center" w:pos="4419"/>
          <w:tab w:val="right" w:pos="8838"/>
        </w:tabs>
        <w:spacing w:before="100" w:beforeAutospacing="1" w:after="100" w:afterAutospacing="1" w:line="240" w:lineRule="auto"/>
        <w:jc w:val="center"/>
        <w:rPr>
          <w:rFonts w:asciiTheme="minorHAnsi" w:hAnsiTheme="minorHAnsi" w:cstheme="minorHAnsi"/>
          <w:b/>
          <w:color w:val="FF0000"/>
          <w:sz w:val="24"/>
          <w:szCs w:val="24"/>
        </w:rPr>
      </w:pPr>
    </w:p>
    <w:p w14:paraId="254E8FE0" w14:textId="585ACC58" w:rsidR="00FE1BD4" w:rsidRPr="00354F34" w:rsidRDefault="00257611" w:rsidP="00354F34">
      <w:pPr>
        <w:pBdr>
          <w:top w:val="nil"/>
          <w:left w:val="nil"/>
          <w:bottom w:val="nil"/>
          <w:right w:val="nil"/>
          <w:between w:val="nil"/>
        </w:pBdr>
        <w:tabs>
          <w:tab w:val="center" w:pos="4419"/>
          <w:tab w:val="right" w:pos="8838"/>
        </w:tabs>
        <w:spacing w:before="100" w:beforeAutospacing="1" w:after="100" w:afterAutospacing="1" w:line="240" w:lineRule="auto"/>
        <w:jc w:val="center"/>
        <w:rPr>
          <w:rFonts w:asciiTheme="minorHAnsi" w:hAnsiTheme="minorHAnsi" w:cstheme="minorHAnsi"/>
          <w:b/>
          <w:color w:val="000000"/>
          <w:sz w:val="32"/>
          <w:szCs w:val="32"/>
        </w:rPr>
      </w:pPr>
      <w:r w:rsidRPr="00354F34">
        <w:rPr>
          <w:rFonts w:asciiTheme="minorHAnsi" w:hAnsiTheme="minorHAnsi" w:cstheme="minorHAnsi"/>
          <w:b/>
          <w:color w:val="000000"/>
          <w:sz w:val="32"/>
          <w:szCs w:val="32"/>
        </w:rPr>
        <w:t>CENTRO DE EDUCACIÓN INTEGRAL PARA ADULTOS</w:t>
      </w:r>
    </w:p>
    <w:p w14:paraId="51F239A6" w14:textId="77777777" w:rsidR="00FE1BD4" w:rsidRPr="00354F34" w:rsidRDefault="00257611" w:rsidP="00354F34">
      <w:pPr>
        <w:pBdr>
          <w:top w:val="nil"/>
          <w:left w:val="nil"/>
          <w:bottom w:val="nil"/>
          <w:right w:val="nil"/>
          <w:between w:val="nil"/>
        </w:pBdr>
        <w:tabs>
          <w:tab w:val="center" w:pos="4419"/>
          <w:tab w:val="right" w:pos="8838"/>
        </w:tabs>
        <w:spacing w:before="100" w:beforeAutospacing="1" w:after="100" w:afterAutospacing="1" w:line="240" w:lineRule="auto"/>
        <w:jc w:val="center"/>
        <w:rPr>
          <w:rFonts w:asciiTheme="minorHAnsi" w:hAnsiTheme="minorHAnsi" w:cstheme="minorHAnsi"/>
          <w:b/>
          <w:i/>
          <w:color w:val="000000"/>
          <w:sz w:val="32"/>
          <w:szCs w:val="32"/>
        </w:rPr>
      </w:pPr>
      <w:r w:rsidRPr="00354F34">
        <w:rPr>
          <w:rFonts w:asciiTheme="minorHAnsi" w:hAnsiTheme="minorHAnsi" w:cstheme="minorHAnsi"/>
          <w:b/>
          <w:i/>
          <w:color w:val="000000"/>
          <w:sz w:val="32"/>
          <w:szCs w:val="32"/>
        </w:rPr>
        <w:t>“LOS ROBLES”</w:t>
      </w:r>
    </w:p>
    <w:p w14:paraId="447E466A" w14:textId="77777777" w:rsidR="00FE1BD4" w:rsidRPr="003A577D" w:rsidRDefault="00257611">
      <w:pPr>
        <w:spacing w:before="280" w:after="280" w:line="360" w:lineRule="auto"/>
        <w:jc w:val="center"/>
        <w:rPr>
          <w:rFonts w:asciiTheme="minorHAnsi" w:hAnsiTheme="minorHAnsi" w:cstheme="minorHAnsi"/>
          <w:sz w:val="24"/>
          <w:szCs w:val="24"/>
        </w:rPr>
      </w:pPr>
      <w:r w:rsidRPr="003A577D">
        <w:rPr>
          <w:rFonts w:asciiTheme="minorHAnsi" w:hAnsiTheme="minorHAnsi" w:cstheme="minorHAnsi"/>
          <w:noProof/>
          <w:sz w:val="24"/>
          <w:szCs w:val="24"/>
        </w:rPr>
        <w:drawing>
          <wp:inline distT="0" distB="0" distL="0" distR="0" wp14:anchorId="4F3243DB" wp14:editId="5661F67C">
            <wp:extent cx="3909060" cy="303276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09060" cy="3032760"/>
                    </a:xfrm>
                    <a:prstGeom prst="rect">
                      <a:avLst/>
                    </a:prstGeom>
                    <a:ln/>
                  </pic:spPr>
                </pic:pic>
              </a:graphicData>
            </a:graphic>
          </wp:inline>
        </w:drawing>
      </w:r>
    </w:p>
    <w:p w14:paraId="3B6027BA" w14:textId="77777777" w:rsidR="00FE1BD4" w:rsidRPr="00354F34" w:rsidRDefault="00257611">
      <w:pPr>
        <w:tabs>
          <w:tab w:val="left" w:pos="2390"/>
        </w:tabs>
        <w:spacing w:before="280" w:after="280" w:line="360" w:lineRule="auto"/>
        <w:jc w:val="center"/>
        <w:rPr>
          <w:rFonts w:asciiTheme="minorHAnsi" w:hAnsiTheme="minorHAnsi" w:cstheme="minorHAnsi"/>
          <w:b/>
          <w:bCs/>
          <w:sz w:val="28"/>
          <w:szCs w:val="28"/>
        </w:rPr>
      </w:pPr>
      <w:r w:rsidRPr="00354F34">
        <w:rPr>
          <w:rFonts w:asciiTheme="minorHAnsi" w:hAnsiTheme="minorHAnsi" w:cstheme="minorHAnsi"/>
          <w:b/>
          <w:bCs/>
          <w:sz w:val="28"/>
          <w:szCs w:val="28"/>
        </w:rPr>
        <w:t>EDUCACIÓN DE PERSONAS JOVENES Y ADULTAS</w:t>
      </w:r>
    </w:p>
    <w:p w14:paraId="72E0CE87" w14:textId="047D49ED" w:rsidR="00FE1BD4" w:rsidRPr="00354F34" w:rsidRDefault="00257611">
      <w:pPr>
        <w:tabs>
          <w:tab w:val="left" w:pos="2390"/>
        </w:tabs>
        <w:spacing w:before="280" w:after="280" w:line="360" w:lineRule="auto"/>
        <w:jc w:val="center"/>
        <w:rPr>
          <w:rFonts w:asciiTheme="minorHAnsi" w:hAnsiTheme="minorHAnsi" w:cstheme="minorHAnsi"/>
          <w:b/>
          <w:bCs/>
          <w:sz w:val="48"/>
          <w:szCs w:val="48"/>
        </w:rPr>
      </w:pPr>
      <w:r w:rsidRPr="00354F34">
        <w:rPr>
          <w:rFonts w:asciiTheme="minorHAnsi" w:hAnsiTheme="minorHAnsi" w:cstheme="minorHAnsi"/>
          <w:b/>
          <w:bCs/>
          <w:sz w:val="48"/>
          <w:szCs w:val="48"/>
        </w:rPr>
        <w:t>REGLAMENTO INTERNO DE EVALUACIÓN Y PROMOCIÓN ESCOLAR</w:t>
      </w:r>
      <w:r w:rsidR="00354F34">
        <w:rPr>
          <w:rFonts w:asciiTheme="minorHAnsi" w:hAnsiTheme="minorHAnsi" w:cstheme="minorHAnsi"/>
          <w:b/>
          <w:bCs/>
          <w:sz w:val="48"/>
          <w:szCs w:val="48"/>
        </w:rPr>
        <w:t>.</w:t>
      </w:r>
    </w:p>
    <w:p w14:paraId="400FA064" w14:textId="77777777" w:rsidR="00FE1BD4" w:rsidRPr="00354F34" w:rsidRDefault="00257611" w:rsidP="00354F34">
      <w:pPr>
        <w:tabs>
          <w:tab w:val="left" w:pos="2390"/>
        </w:tabs>
        <w:spacing w:after="0" w:line="240" w:lineRule="auto"/>
        <w:jc w:val="center"/>
        <w:rPr>
          <w:rFonts w:asciiTheme="minorHAnsi" w:hAnsiTheme="minorHAnsi" w:cstheme="minorHAnsi"/>
          <w:b/>
          <w:bCs/>
          <w:sz w:val="24"/>
          <w:szCs w:val="24"/>
        </w:rPr>
      </w:pPr>
      <w:r w:rsidRPr="00354F34">
        <w:rPr>
          <w:rFonts w:asciiTheme="minorHAnsi" w:hAnsiTheme="minorHAnsi" w:cstheme="minorHAnsi"/>
          <w:b/>
          <w:bCs/>
          <w:sz w:val="24"/>
          <w:szCs w:val="24"/>
        </w:rPr>
        <w:t>DECRETO N° 2169/07</w:t>
      </w:r>
    </w:p>
    <w:p w14:paraId="3288FE30" w14:textId="159A6BA3" w:rsidR="00FE1BD4" w:rsidRPr="00354F34" w:rsidRDefault="00257611" w:rsidP="00354F34">
      <w:pPr>
        <w:tabs>
          <w:tab w:val="left" w:pos="2390"/>
        </w:tabs>
        <w:spacing w:after="0" w:line="240" w:lineRule="auto"/>
        <w:jc w:val="center"/>
        <w:rPr>
          <w:rFonts w:asciiTheme="minorHAnsi" w:hAnsiTheme="minorHAnsi" w:cstheme="minorHAnsi"/>
          <w:b/>
          <w:bCs/>
          <w:sz w:val="24"/>
          <w:szCs w:val="24"/>
        </w:rPr>
      </w:pPr>
      <w:r w:rsidRPr="00354F34">
        <w:rPr>
          <w:rFonts w:asciiTheme="minorHAnsi" w:hAnsiTheme="minorHAnsi" w:cstheme="minorHAnsi"/>
          <w:b/>
          <w:bCs/>
          <w:sz w:val="24"/>
          <w:szCs w:val="24"/>
        </w:rPr>
        <w:t>AÑO 202</w:t>
      </w:r>
      <w:r w:rsidR="00833C99">
        <w:rPr>
          <w:rFonts w:asciiTheme="minorHAnsi" w:hAnsiTheme="minorHAnsi" w:cstheme="minorHAnsi"/>
          <w:b/>
          <w:bCs/>
          <w:sz w:val="24"/>
          <w:szCs w:val="24"/>
        </w:rPr>
        <w:t>5</w:t>
      </w:r>
      <w:r w:rsidRPr="00354F34">
        <w:rPr>
          <w:rFonts w:asciiTheme="minorHAnsi" w:hAnsiTheme="minorHAnsi" w:cstheme="minorHAnsi"/>
          <w:b/>
          <w:bCs/>
          <w:sz w:val="24"/>
          <w:szCs w:val="24"/>
        </w:rPr>
        <w:t xml:space="preserve"> </w:t>
      </w:r>
    </w:p>
    <w:p w14:paraId="7FD3A7DD" w14:textId="77777777" w:rsidR="00354F34" w:rsidRDefault="00354F34" w:rsidP="00B05A4D">
      <w:pPr>
        <w:tabs>
          <w:tab w:val="left" w:pos="2390"/>
        </w:tabs>
        <w:spacing w:before="280" w:after="280" w:line="360" w:lineRule="auto"/>
        <w:jc w:val="center"/>
        <w:rPr>
          <w:rFonts w:asciiTheme="minorHAnsi" w:hAnsiTheme="minorHAnsi" w:cstheme="minorHAnsi"/>
          <w:b/>
          <w:sz w:val="24"/>
          <w:szCs w:val="24"/>
          <w:u w:val="single"/>
        </w:rPr>
      </w:pPr>
    </w:p>
    <w:p w14:paraId="3317F2A6" w14:textId="77777777" w:rsidR="00354F34" w:rsidRDefault="00354F34" w:rsidP="00B05A4D">
      <w:pPr>
        <w:tabs>
          <w:tab w:val="left" w:pos="2390"/>
        </w:tabs>
        <w:spacing w:before="280" w:after="280" w:line="360" w:lineRule="auto"/>
        <w:jc w:val="center"/>
        <w:rPr>
          <w:rFonts w:asciiTheme="minorHAnsi" w:hAnsiTheme="minorHAnsi" w:cstheme="minorHAnsi"/>
          <w:b/>
          <w:sz w:val="24"/>
          <w:szCs w:val="24"/>
          <w:u w:val="single"/>
        </w:rPr>
      </w:pPr>
    </w:p>
    <w:p w14:paraId="399ED5F0" w14:textId="7C2DB05C" w:rsidR="00FE1BD4" w:rsidRPr="003A577D" w:rsidRDefault="00257611" w:rsidP="00354F34">
      <w:pPr>
        <w:tabs>
          <w:tab w:val="left" w:pos="2390"/>
        </w:tabs>
        <w:spacing w:before="280" w:after="280" w:line="360" w:lineRule="auto"/>
        <w:rPr>
          <w:rFonts w:asciiTheme="minorHAnsi" w:hAnsiTheme="minorHAnsi" w:cstheme="minorHAnsi"/>
          <w:sz w:val="24"/>
          <w:szCs w:val="24"/>
        </w:rPr>
      </w:pPr>
      <w:r w:rsidRPr="003A577D">
        <w:rPr>
          <w:rFonts w:asciiTheme="minorHAnsi" w:hAnsiTheme="minorHAnsi" w:cstheme="minorHAnsi"/>
          <w:b/>
          <w:sz w:val="24"/>
          <w:szCs w:val="24"/>
          <w:u w:val="single"/>
        </w:rPr>
        <w:lastRenderedPageBreak/>
        <w:t>CONTEXTO EDUCACIONAL</w:t>
      </w:r>
    </w:p>
    <w:p w14:paraId="1D822823" w14:textId="76B8CBD2" w:rsidR="00FE1BD4" w:rsidRPr="003A577D" w:rsidRDefault="00257611">
      <w:pPr>
        <w:spacing w:before="280" w:after="280" w:line="360" w:lineRule="auto"/>
        <w:ind w:firstLine="708"/>
        <w:jc w:val="both"/>
        <w:rPr>
          <w:rFonts w:asciiTheme="minorHAnsi" w:hAnsiTheme="minorHAnsi" w:cstheme="minorHAnsi"/>
          <w:sz w:val="24"/>
          <w:szCs w:val="24"/>
        </w:rPr>
      </w:pPr>
      <w:r w:rsidRPr="003A577D">
        <w:rPr>
          <w:rFonts w:asciiTheme="minorHAnsi" w:hAnsiTheme="minorHAnsi" w:cstheme="minorHAnsi"/>
          <w:sz w:val="24"/>
          <w:szCs w:val="24"/>
        </w:rPr>
        <w:t xml:space="preserve">El Centro Educacional Integral de Adultos “Los Robles”, en adelante CEIA “Los Robles”, ubicado en Avenida Los Alpes #81; es una entidad educacional a partir de 31 de </w:t>
      </w:r>
      <w:r w:rsidR="00933868">
        <w:rPr>
          <w:rFonts w:asciiTheme="minorHAnsi" w:hAnsiTheme="minorHAnsi" w:cstheme="minorHAnsi"/>
          <w:sz w:val="24"/>
          <w:szCs w:val="24"/>
        </w:rPr>
        <w:t>j</w:t>
      </w:r>
      <w:r w:rsidRPr="003A577D">
        <w:rPr>
          <w:rFonts w:asciiTheme="minorHAnsi" w:hAnsiTheme="minorHAnsi" w:cstheme="minorHAnsi"/>
          <w:sz w:val="24"/>
          <w:szCs w:val="24"/>
        </w:rPr>
        <w:t>ulio del año 2017, sin embargo, nuestros inicios como establecimiento educacional con reconocimiento del estado</w:t>
      </w:r>
      <w:r w:rsidR="00933868">
        <w:rPr>
          <w:rFonts w:asciiTheme="minorHAnsi" w:hAnsiTheme="minorHAnsi" w:cstheme="minorHAnsi"/>
          <w:sz w:val="24"/>
          <w:szCs w:val="24"/>
        </w:rPr>
        <w:t>,</w:t>
      </w:r>
      <w:r w:rsidRPr="003A577D">
        <w:rPr>
          <w:rFonts w:asciiTheme="minorHAnsi" w:hAnsiTheme="minorHAnsi" w:cstheme="minorHAnsi"/>
          <w:sz w:val="24"/>
          <w:szCs w:val="24"/>
        </w:rPr>
        <w:t xml:space="preserve"> comienzan en el año 2004, siempre atendiendo a los </w:t>
      </w:r>
      <w:r w:rsidR="00933868">
        <w:rPr>
          <w:rFonts w:asciiTheme="minorHAnsi" w:hAnsiTheme="minorHAnsi" w:cstheme="minorHAnsi"/>
          <w:sz w:val="24"/>
          <w:szCs w:val="24"/>
        </w:rPr>
        <w:t>jóvenes</w:t>
      </w:r>
      <w:r w:rsidRPr="003A577D">
        <w:rPr>
          <w:rFonts w:asciiTheme="minorHAnsi" w:hAnsiTheme="minorHAnsi" w:cstheme="minorHAnsi"/>
          <w:sz w:val="24"/>
          <w:szCs w:val="24"/>
        </w:rPr>
        <w:t xml:space="preserve"> y </w:t>
      </w:r>
      <w:r w:rsidR="00933868">
        <w:rPr>
          <w:rFonts w:asciiTheme="minorHAnsi" w:hAnsiTheme="minorHAnsi" w:cstheme="minorHAnsi"/>
          <w:sz w:val="24"/>
          <w:szCs w:val="24"/>
        </w:rPr>
        <w:t>adultos</w:t>
      </w:r>
      <w:r w:rsidRPr="003A577D">
        <w:rPr>
          <w:rFonts w:asciiTheme="minorHAnsi" w:hAnsiTheme="minorHAnsi" w:cstheme="minorHAnsi"/>
          <w:sz w:val="24"/>
          <w:szCs w:val="24"/>
        </w:rPr>
        <w:t xml:space="preserve"> de nuestra región</w:t>
      </w:r>
      <w:r w:rsidR="00933868">
        <w:rPr>
          <w:rFonts w:asciiTheme="minorHAnsi" w:hAnsiTheme="minorHAnsi" w:cstheme="minorHAnsi"/>
          <w:sz w:val="24"/>
          <w:szCs w:val="24"/>
        </w:rPr>
        <w:t>,</w:t>
      </w:r>
      <w:r w:rsidRPr="003A577D">
        <w:rPr>
          <w:rFonts w:asciiTheme="minorHAnsi" w:hAnsiTheme="minorHAnsi" w:cstheme="minorHAnsi"/>
          <w:sz w:val="24"/>
          <w:szCs w:val="24"/>
        </w:rPr>
        <w:t xml:space="preserve"> en modalidad regular. </w:t>
      </w:r>
    </w:p>
    <w:p w14:paraId="59AEFFF1" w14:textId="77777777" w:rsidR="00933868" w:rsidRDefault="00257611">
      <w:pPr>
        <w:spacing w:before="280" w:after="280" w:line="360" w:lineRule="auto"/>
        <w:ind w:firstLine="708"/>
        <w:jc w:val="both"/>
        <w:rPr>
          <w:rFonts w:asciiTheme="minorHAnsi" w:hAnsiTheme="minorHAnsi" w:cstheme="minorHAnsi"/>
          <w:sz w:val="24"/>
          <w:szCs w:val="24"/>
        </w:rPr>
      </w:pPr>
      <w:r w:rsidRPr="003A577D">
        <w:rPr>
          <w:rFonts w:asciiTheme="minorHAnsi" w:hAnsiTheme="minorHAnsi" w:cstheme="minorHAnsi"/>
          <w:sz w:val="24"/>
          <w:szCs w:val="24"/>
        </w:rPr>
        <w:t>En la actualidad, el CEIA Los Robles busca dar oportunidades educativas a lo largo de la vida</w:t>
      </w:r>
      <w:r w:rsidR="00933868">
        <w:rPr>
          <w:rFonts w:asciiTheme="minorHAnsi" w:hAnsiTheme="minorHAnsi" w:cstheme="minorHAnsi"/>
          <w:sz w:val="24"/>
          <w:szCs w:val="24"/>
        </w:rPr>
        <w:t>,</w:t>
      </w:r>
      <w:r w:rsidRPr="003A577D">
        <w:rPr>
          <w:rFonts w:asciiTheme="minorHAnsi" w:hAnsiTheme="minorHAnsi" w:cstheme="minorHAnsi"/>
          <w:sz w:val="24"/>
          <w:szCs w:val="24"/>
        </w:rPr>
        <w:t xml:space="preserve"> tanto a jóvenes como a adultos, que desean iniciar o completar su Educación Básica o Media, a través de la modalid</w:t>
      </w:r>
      <w:r w:rsidR="00933868">
        <w:rPr>
          <w:rFonts w:asciiTheme="minorHAnsi" w:hAnsiTheme="minorHAnsi" w:cstheme="minorHAnsi"/>
          <w:sz w:val="24"/>
          <w:szCs w:val="24"/>
        </w:rPr>
        <w:t>ad</w:t>
      </w:r>
      <w:r w:rsidRPr="003A577D">
        <w:rPr>
          <w:rFonts w:asciiTheme="minorHAnsi" w:hAnsiTheme="minorHAnsi" w:cstheme="minorHAnsi"/>
          <w:sz w:val="24"/>
          <w:szCs w:val="24"/>
        </w:rPr>
        <w:t xml:space="preserve"> Científica</w:t>
      </w:r>
      <w:r w:rsidR="00933868">
        <w:rPr>
          <w:rFonts w:asciiTheme="minorHAnsi" w:hAnsiTheme="minorHAnsi" w:cstheme="minorHAnsi"/>
          <w:sz w:val="24"/>
          <w:szCs w:val="24"/>
        </w:rPr>
        <w:t>-Humanista</w:t>
      </w:r>
      <w:r w:rsidRPr="003A577D">
        <w:rPr>
          <w:rFonts w:asciiTheme="minorHAnsi" w:hAnsiTheme="minorHAnsi" w:cstheme="minorHAnsi"/>
          <w:sz w:val="24"/>
          <w:szCs w:val="24"/>
        </w:rPr>
        <w:t xml:space="preserve">. </w:t>
      </w:r>
    </w:p>
    <w:p w14:paraId="254A994A" w14:textId="21D0969E" w:rsidR="00FE1BD4" w:rsidRPr="003A577D" w:rsidRDefault="00257611" w:rsidP="00933868">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Para el presente año el establecimiento cuenta con los siguientes niveles</w:t>
      </w:r>
      <w:r w:rsidR="00933868">
        <w:rPr>
          <w:rFonts w:asciiTheme="minorHAnsi" w:hAnsiTheme="minorHAnsi" w:cstheme="minorHAnsi"/>
          <w:sz w:val="24"/>
          <w:szCs w:val="24"/>
        </w:rPr>
        <w:t>:</w:t>
      </w:r>
    </w:p>
    <w:p w14:paraId="365514AF" w14:textId="77777777" w:rsidR="00354F34" w:rsidRDefault="00050477" w:rsidP="00354F34">
      <w:pPr>
        <w:pBdr>
          <w:top w:val="nil"/>
          <w:left w:val="nil"/>
          <w:bottom w:val="nil"/>
          <w:right w:val="nil"/>
          <w:between w:val="nil"/>
        </w:pBdr>
        <w:tabs>
          <w:tab w:val="left" w:pos="709"/>
        </w:tabs>
        <w:spacing w:after="0" w:line="240" w:lineRule="auto"/>
        <w:jc w:val="both"/>
        <w:rPr>
          <w:rFonts w:asciiTheme="minorHAnsi" w:hAnsiTheme="minorHAnsi" w:cstheme="minorHAnsi"/>
          <w:sz w:val="24"/>
          <w:szCs w:val="24"/>
          <w:u w:val="single"/>
        </w:rPr>
      </w:pPr>
      <w:r w:rsidRPr="003A577D">
        <w:rPr>
          <w:rFonts w:asciiTheme="minorHAnsi" w:hAnsiTheme="minorHAnsi" w:cstheme="minorHAnsi"/>
          <w:sz w:val="24"/>
          <w:szCs w:val="24"/>
          <w:u w:val="single"/>
        </w:rPr>
        <w:t>Educación Básica</w:t>
      </w:r>
    </w:p>
    <w:p w14:paraId="030A0C8F" w14:textId="77777777" w:rsidR="00354F34" w:rsidRDefault="00354F34" w:rsidP="00354F34">
      <w:pPr>
        <w:pBdr>
          <w:top w:val="nil"/>
          <w:left w:val="nil"/>
          <w:bottom w:val="nil"/>
          <w:right w:val="nil"/>
          <w:between w:val="nil"/>
        </w:pBdr>
        <w:tabs>
          <w:tab w:val="left" w:pos="709"/>
        </w:tabs>
        <w:spacing w:after="0" w:line="240" w:lineRule="auto"/>
        <w:jc w:val="both"/>
        <w:rPr>
          <w:rFonts w:asciiTheme="minorHAnsi" w:hAnsiTheme="minorHAnsi" w:cstheme="minorHAnsi"/>
          <w:sz w:val="24"/>
          <w:szCs w:val="24"/>
          <w:u w:val="single"/>
        </w:rPr>
      </w:pPr>
    </w:p>
    <w:p w14:paraId="511FEAF7" w14:textId="0237E968" w:rsidR="00050477" w:rsidRDefault="00050477" w:rsidP="00354F34">
      <w:pPr>
        <w:pBdr>
          <w:top w:val="nil"/>
          <w:left w:val="nil"/>
          <w:bottom w:val="nil"/>
          <w:right w:val="nil"/>
          <w:between w:val="nil"/>
        </w:pBdr>
        <w:tabs>
          <w:tab w:val="left" w:pos="709"/>
        </w:tabs>
        <w:spacing w:after="0" w:line="240" w:lineRule="auto"/>
        <w:jc w:val="both"/>
        <w:rPr>
          <w:rFonts w:asciiTheme="minorHAnsi" w:hAnsiTheme="minorHAnsi" w:cstheme="minorHAnsi"/>
          <w:sz w:val="24"/>
          <w:szCs w:val="24"/>
        </w:rPr>
      </w:pPr>
      <w:r w:rsidRPr="003A577D">
        <w:rPr>
          <w:rFonts w:asciiTheme="minorHAnsi" w:hAnsiTheme="minorHAnsi" w:cstheme="minorHAnsi"/>
          <w:sz w:val="24"/>
          <w:szCs w:val="24"/>
        </w:rPr>
        <w:t xml:space="preserve">Según Decreto Supremo de Educación </w:t>
      </w:r>
      <w:r w:rsidR="00354F34" w:rsidRPr="003A577D">
        <w:rPr>
          <w:rFonts w:asciiTheme="minorHAnsi" w:hAnsiTheme="minorHAnsi" w:cstheme="minorHAnsi"/>
          <w:sz w:val="24"/>
          <w:szCs w:val="24"/>
        </w:rPr>
        <w:t>N.º</w:t>
      </w:r>
      <w:r w:rsidRPr="003A577D">
        <w:rPr>
          <w:rFonts w:asciiTheme="minorHAnsi" w:hAnsiTheme="minorHAnsi" w:cstheme="minorHAnsi"/>
          <w:sz w:val="24"/>
          <w:szCs w:val="24"/>
        </w:rPr>
        <w:t xml:space="preserve"> 257, Decreto Exento de Educación N.º 584 y Decreto Exento de Educación N° 999</w:t>
      </w:r>
      <w:r w:rsidR="00354F34">
        <w:rPr>
          <w:rFonts w:asciiTheme="minorHAnsi" w:hAnsiTheme="minorHAnsi" w:cstheme="minorHAnsi"/>
          <w:sz w:val="24"/>
          <w:szCs w:val="24"/>
        </w:rPr>
        <w:t>.</w:t>
      </w:r>
    </w:p>
    <w:p w14:paraId="4B1CB9C5" w14:textId="77777777" w:rsidR="00354F34" w:rsidRDefault="00354F34" w:rsidP="00354F34">
      <w:pPr>
        <w:pBdr>
          <w:top w:val="nil"/>
          <w:left w:val="nil"/>
          <w:bottom w:val="nil"/>
          <w:right w:val="nil"/>
          <w:between w:val="nil"/>
        </w:pBdr>
        <w:tabs>
          <w:tab w:val="left" w:pos="709"/>
        </w:tabs>
        <w:spacing w:after="0" w:line="240" w:lineRule="auto"/>
        <w:jc w:val="both"/>
        <w:rPr>
          <w:rFonts w:asciiTheme="minorHAnsi" w:hAnsiTheme="minorHAnsi" w:cstheme="minorHAnsi"/>
          <w:sz w:val="24"/>
          <w:szCs w:val="24"/>
        </w:rPr>
      </w:pPr>
    </w:p>
    <w:p w14:paraId="4808613B" w14:textId="77777777" w:rsidR="00354F34" w:rsidRPr="00354F34" w:rsidRDefault="00354F34" w:rsidP="00354F34">
      <w:pPr>
        <w:pBdr>
          <w:top w:val="nil"/>
          <w:left w:val="nil"/>
          <w:bottom w:val="nil"/>
          <w:right w:val="nil"/>
          <w:between w:val="nil"/>
        </w:pBdr>
        <w:tabs>
          <w:tab w:val="left" w:pos="709"/>
        </w:tabs>
        <w:spacing w:after="0" w:line="240" w:lineRule="auto"/>
        <w:jc w:val="both"/>
        <w:rPr>
          <w:rFonts w:asciiTheme="minorHAnsi" w:hAnsiTheme="minorHAnsi" w:cstheme="minorHAnsi"/>
          <w:sz w:val="24"/>
          <w:szCs w:val="24"/>
          <w:u w:val="single"/>
        </w:rPr>
      </w:pPr>
    </w:p>
    <w:tbl>
      <w:tblPr>
        <w:tblStyle w:val="a"/>
        <w:tblpPr w:leftFromText="141" w:rightFromText="141" w:vertAnchor="text" w:tblpY="1"/>
        <w:tblW w:w="9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134"/>
        <w:gridCol w:w="1417"/>
        <w:gridCol w:w="1309"/>
        <w:gridCol w:w="1201"/>
        <w:gridCol w:w="1200"/>
        <w:gridCol w:w="1200"/>
      </w:tblGrid>
      <w:tr w:rsidR="00050477" w:rsidRPr="00354F34" w14:paraId="364ECFDC" w14:textId="77777777" w:rsidTr="00354F34">
        <w:trPr>
          <w:trHeight w:val="419"/>
        </w:trPr>
        <w:tc>
          <w:tcPr>
            <w:tcW w:w="1560" w:type="dxa"/>
            <w:tcBorders>
              <w:top w:val="nil"/>
              <w:left w:val="nil"/>
            </w:tcBorders>
          </w:tcPr>
          <w:p w14:paraId="5085E09E" w14:textId="77777777" w:rsidR="00050477" w:rsidRPr="00354F34" w:rsidRDefault="00050477" w:rsidP="00FB7F7D">
            <w:pPr>
              <w:pBdr>
                <w:top w:val="nil"/>
                <w:left w:val="nil"/>
                <w:bottom w:val="nil"/>
                <w:right w:val="nil"/>
                <w:between w:val="nil"/>
              </w:pBdr>
              <w:rPr>
                <w:rFonts w:asciiTheme="minorHAnsi" w:eastAsia="Arial Narrow" w:hAnsiTheme="minorHAnsi" w:cstheme="minorHAnsi"/>
                <w:color w:val="000000"/>
                <w:sz w:val="24"/>
                <w:szCs w:val="24"/>
                <w:lang w:val="es-CL"/>
              </w:rPr>
            </w:pPr>
          </w:p>
        </w:tc>
        <w:tc>
          <w:tcPr>
            <w:tcW w:w="5061" w:type="dxa"/>
            <w:gridSpan w:val="4"/>
            <w:shd w:val="clear" w:color="auto" w:fill="FBFB9F"/>
          </w:tcPr>
          <w:p w14:paraId="3B06F3E7" w14:textId="77777777" w:rsidR="00050477" w:rsidRPr="00354F34" w:rsidRDefault="00050477" w:rsidP="00FB7F7D">
            <w:pPr>
              <w:pBdr>
                <w:top w:val="nil"/>
                <w:left w:val="nil"/>
                <w:bottom w:val="nil"/>
                <w:right w:val="nil"/>
                <w:between w:val="nil"/>
              </w:pBdr>
              <w:spacing w:before="65"/>
              <w:ind w:left="1557"/>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Formación General</w:t>
            </w:r>
          </w:p>
        </w:tc>
        <w:tc>
          <w:tcPr>
            <w:tcW w:w="1200" w:type="dxa"/>
            <w:shd w:val="clear" w:color="auto" w:fill="FBFB9F"/>
          </w:tcPr>
          <w:p w14:paraId="14C7AAFB" w14:textId="77777777" w:rsidR="00050477" w:rsidRPr="00354F34" w:rsidRDefault="00050477" w:rsidP="00FB7F7D">
            <w:pPr>
              <w:pBdr>
                <w:top w:val="nil"/>
                <w:left w:val="nil"/>
                <w:bottom w:val="nil"/>
                <w:right w:val="nil"/>
                <w:between w:val="nil"/>
              </w:pBdr>
              <w:spacing w:before="65"/>
              <w:ind w:left="68" w:right="61"/>
              <w:jc w:val="center"/>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Oficio</w:t>
            </w:r>
          </w:p>
        </w:tc>
        <w:tc>
          <w:tcPr>
            <w:tcW w:w="1200" w:type="dxa"/>
            <w:vMerge w:val="restart"/>
          </w:tcPr>
          <w:p w14:paraId="4AF70C4A" w14:textId="77777777" w:rsidR="00050477" w:rsidRPr="00354F34" w:rsidRDefault="00050477" w:rsidP="00FB7F7D">
            <w:pPr>
              <w:pBdr>
                <w:top w:val="nil"/>
                <w:left w:val="nil"/>
                <w:bottom w:val="nil"/>
                <w:right w:val="nil"/>
                <w:between w:val="nil"/>
              </w:pBdr>
              <w:spacing w:before="2"/>
              <w:rPr>
                <w:rFonts w:asciiTheme="minorHAnsi" w:eastAsia="Arial Narrow" w:hAnsiTheme="minorHAnsi" w:cstheme="minorHAnsi"/>
                <w:color w:val="000000"/>
                <w:sz w:val="24"/>
                <w:szCs w:val="24"/>
                <w:lang w:val="es-CL"/>
              </w:rPr>
            </w:pPr>
          </w:p>
          <w:p w14:paraId="029F5A10" w14:textId="77777777" w:rsidR="00050477" w:rsidRPr="00354F34" w:rsidRDefault="00050477" w:rsidP="00FB7F7D">
            <w:pPr>
              <w:pBdr>
                <w:top w:val="nil"/>
                <w:left w:val="nil"/>
                <w:bottom w:val="nil"/>
                <w:right w:val="nil"/>
                <w:between w:val="nil"/>
              </w:pBdr>
              <w:spacing w:before="1"/>
              <w:ind w:left="381"/>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Total</w:t>
            </w:r>
          </w:p>
        </w:tc>
      </w:tr>
      <w:tr w:rsidR="00050477" w:rsidRPr="00354F34" w14:paraId="786B12D4" w14:textId="77777777" w:rsidTr="00354F34">
        <w:trPr>
          <w:trHeight w:val="599"/>
        </w:trPr>
        <w:tc>
          <w:tcPr>
            <w:tcW w:w="1560" w:type="dxa"/>
            <w:shd w:val="clear" w:color="auto" w:fill="BCFF9B"/>
          </w:tcPr>
          <w:p w14:paraId="0888FFAC" w14:textId="77777777" w:rsidR="00050477" w:rsidRPr="00354F34" w:rsidRDefault="00050477" w:rsidP="00FB7F7D">
            <w:pPr>
              <w:pBdr>
                <w:top w:val="nil"/>
                <w:left w:val="nil"/>
                <w:bottom w:val="nil"/>
                <w:right w:val="nil"/>
                <w:between w:val="nil"/>
              </w:pBdr>
              <w:spacing w:before="154"/>
              <w:ind w:right="662"/>
              <w:jc w:val="center"/>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Nivel</w:t>
            </w:r>
          </w:p>
        </w:tc>
        <w:tc>
          <w:tcPr>
            <w:tcW w:w="1134" w:type="dxa"/>
            <w:shd w:val="clear" w:color="auto" w:fill="BCFF9B"/>
          </w:tcPr>
          <w:p w14:paraId="0AC51E50" w14:textId="77777777" w:rsidR="00050477" w:rsidRPr="00354F34" w:rsidRDefault="00050477" w:rsidP="00FB7F7D">
            <w:pPr>
              <w:pBdr>
                <w:top w:val="nil"/>
                <w:left w:val="nil"/>
                <w:bottom w:val="nil"/>
                <w:right w:val="nil"/>
                <w:between w:val="nil"/>
              </w:pBdr>
              <w:spacing w:before="154"/>
              <w:ind w:left="67" w:right="61"/>
              <w:jc w:val="center"/>
              <w:rPr>
                <w:rFonts w:asciiTheme="minorHAnsi" w:eastAsia="Arial Narrow" w:hAnsiTheme="minorHAnsi" w:cstheme="minorHAnsi"/>
                <w:color w:val="000000"/>
                <w:sz w:val="20"/>
                <w:szCs w:val="20"/>
                <w:lang w:val="es-CL"/>
              </w:rPr>
            </w:pPr>
            <w:r w:rsidRPr="00354F34">
              <w:rPr>
                <w:rFonts w:asciiTheme="minorHAnsi" w:eastAsia="Arial Narrow" w:hAnsiTheme="minorHAnsi" w:cstheme="minorHAnsi"/>
                <w:color w:val="000000"/>
                <w:sz w:val="20"/>
                <w:szCs w:val="20"/>
                <w:lang w:val="es-CL"/>
              </w:rPr>
              <w:t>Lenguaje</w:t>
            </w:r>
          </w:p>
        </w:tc>
        <w:tc>
          <w:tcPr>
            <w:tcW w:w="1417" w:type="dxa"/>
            <w:shd w:val="clear" w:color="auto" w:fill="BCFF9B"/>
          </w:tcPr>
          <w:p w14:paraId="472898B6" w14:textId="77777777" w:rsidR="00050477" w:rsidRPr="00354F34" w:rsidRDefault="00050477" w:rsidP="00FB7F7D">
            <w:pPr>
              <w:pBdr>
                <w:top w:val="nil"/>
                <w:left w:val="nil"/>
                <w:bottom w:val="nil"/>
                <w:right w:val="nil"/>
                <w:between w:val="nil"/>
              </w:pBdr>
              <w:spacing w:before="154"/>
              <w:ind w:left="70" w:right="61"/>
              <w:jc w:val="center"/>
              <w:rPr>
                <w:rFonts w:asciiTheme="minorHAnsi" w:eastAsia="Arial Narrow" w:hAnsiTheme="minorHAnsi" w:cstheme="minorHAnsi"/>
                <w:color w:val="000000"/>
                <w:sz w:val="20"/>
                <w:szCs w:val="20"/>
                <w:lang w:val="es-CL"/>
              </w:rPr>
            </w:pPr>
            <w:r w:rsidRPr="00354F34">
              <w:rPr>
                <w:rFonts w:asciiTheme="minorHAnsi" w:eastAsia="Arial Narrow" w:hAnsiTheme="minorHAnsi" w:cstheme="minorHAnsi"/>
                <w:color w:val="000000"/>
                <w:sz w:val="20"/>
                <w:szCs w:val="20"/>
                <w:lang w:val="es-CL"/>
              </w:rPr>
              <w:t>Matemática</w:t>
            </w:r>
          </w:p>
        </w:tc>
        <w:tc>
          <w:tcPr>
            <w:tcW w:w="1309" w:type="dxa"/>
            <w:shd w:val="clear" w:color="auto" w:fill="BCFF9B"/>
          </w:tcPr>
          <w:p w14:paraId="7B775A0D" w14:textId="77777777" w:rsidR="00050477" w:rsidRPr="00354F34" w:rsidRDefault="00050477" w:rsidP="00FB7F7D">
            <w:pPr>
              <w:pBdr>
                <w:top w:val="nil"/>
                <w:left w:val="nil"/>
                <w:bottom w:val="nil"/>
                <w:right w:val="nil"/>
                <w:between w:val="nil"/>
              </w:pBdr>
              <w:spacing w:before="17"/>
              <w:ind w:left="177" w:right="150" w:firstLine="43"/>
              <w:jc w:val="center"/>
              <w:rPr>
                <w:rFonts w:asciiTheme="minorHAnsi" w:eastAsia="Arial Narrow" w:hAnsiTheme="minorHAnsi" w:cstheme="minorHAnsi"/>
                <w:color w:val="000000"/>
                <w:sz w:val="20"/>
                <w:szCs w:val="20"/>
                <w:lang w:val="es-CL"/>
              </w:rPr>
            </w:pPr>
            <w:r w:rsidRPr="00354F34">
              <w:rPr>
                <w:rFonts w:asciiTheme="minorHAnsi" w:eastAsia="Arial Narrow" w:hAnsiTheme="minorHAnsi" w:cstheme="minorHAnsi"/>
                <w:color w:val="000000"/>
                <w:sz w:val="20"/>
                <w:szCs w:val="20"/>
                <w:lang w:val="es-CL"/>
              </w:rPr>
              <w:t>Ciencias Naturales</w:t>
            </w:r>
          </w:p>
        </w:tc>
        <w:tc>
          <w:tcPr>
            <w:tcW w:w="1201" w:type="dxa"/>
            <w:shd w:val="clear" w:color="auto" w:fill="BCFF9B"/>
          </w:tcPr>
          <w:p w14:paraId="2CC6A00E" w14:textId="77777777" w:rsidR="00050477" w:rsidRPr="00354F34" w:rsidRDefault="00050477" w:rsidP="00FB7F7D">
            <w:pPr>
              <w:pBdr>
                <w:top w:val="nil"/>
                <w:left w:val="nil"/>
                <w:bottom w:val="nil"/>
                <w:right w:val="nil"/>
                <w:between w:val="nil"/>
              </w:pBdr>
              <w:spacing w:before="154"/>
              <w:ind w:left="245" w:right="238"/>
              <w:jc w:val="center"/>
              <w:rPr>
                <w:rFonts w:asciiTheme="minorHAnsi" w:eastAsia="Arial Narrow" w:hAnsiTheme="minorHAnsi" w:cstheme="minorHAnsi"/>
                <w:color w:val="000000"/>
                <w:sz w:val="20"/>
                <w:szCs w:val="20"/>
                <w:lang w:val="es-CL"/>
              </w:rPr>
            </w:pPr>
            <w:r w:rsidRPr="00354F34">
              <w:rPr>
                <w:rFonts w:asciiTheme="minorHAnsi" w:eastAsia="Arial Narrow" w:hAnsiTheme="minorHAnsi" w:cstheme="minorHAnsi"/>
                <w:color w:val="000000"/>
                <w:sz w:val="20"/>
                <w:szCs w:val="20"/>
                <w:lang w:val="es-CL"/>
              </w:rPr>
              <w:t>Historia</w:t>
            </w:r>
          </w:p>
        </w:tc>
        <w:tc>
          <w:tcPr>
            <w:tcW w:w="1200" w:type="dxa"/>
            <w:shd w:val="clear" w:color="auto" w:fill="BCFF9B"/>
          </w:tcPr>
          <w:p w14:paraId="5AF71253" w14:textId="53CE2BB8" w:rsidR="00050477" w:rsidRPr="00354F34" w:rsidRDefault="00050477" w:rsidP="00FB7F7D">
            <w:pPr>
              <w:pBdr>
                <w:top w:val="nil"/>
                <w:left w:val="nil"/>
                <w:bottom w:val="nil"/>
                <w:right w:val="nil"/>
                <w:between w:val="nil"/>
              </w:pBdr>
              <w:spacing w:before="154"/>
              <w:ind w:left="69" w:right="61"/>
              <w:rPr>
                <w:rFonts w:asciiTheme="minorHAnsi" w:eastAsia="Arial Narrow" w:hAnsiTheme="minorHAnsi" w:cstheme="minorHAnsi"/>
                <w:color w:val="000000"/>
                <w:sz w:val="20"/>
                <w:szCs w:val="20"/>
                <w:lang w:val="es-CL"/>
              </w:rPr>
            </w:pPr>
            <w:r w:rsidRPr="00354F34">
              <w:rPr>
                <w:rFonts w:asciiTheme="minorHAnsi" w:eastAsia="Arial Narrow" w:hAnsiTheme="minorHAnsi" w:cstheme="minorHAnsi"/>
                <w:color w:val="000000"/>
                <w:sz w:val="20"/>
                <w:szCs w:val="20"/>
                <w:lang w:val="es-CL"/>
              </w:rPr>
              <w:t>Ayudante de repostería y pastelería</w:t>
            </w:r>
          </w:p>
        </w:tc>
        <w:tc>
          <w:tcPr>
            <w:tcW w:w="1200" w:type="dxa"/>
            <w:vMerge/>
          </w:tcPr>
          <w:p w14:paraId="5386E0CE" w14:textId="77777777" w:rsidR="00050477" w:rsidRPr="00354F34" w:rsidRDefault="00050477" w:rsidP="00FB7F7D">
            <w:pPr>
              <w:pBdr>
                <w:top w:val="nil"/>
                <w:left w:val="nil"/>
                <w:bottom w:val="nil"/>
                <w:right w:val="nil"/>
                <w:between w:val="nil"/>
              </w:pBdr>
              <w:spacing w:line="276" w:lineRule="auto"/>
              <w:rPr>
                <w:rFonts w:asciiTheme="minorHAnsi" w:eastAsia="Arial Narrow" w:hAnsiTheme="minorHAnsi" w:cstheme="minorHAnsi"/>
                <w:color w:val="000000"/>
                <w:sz w:val="24"/>
                <w:szCs w:val="24"/>
                <w:lang w:val="es-CL"/>
              </w:rPr>
            </w:pPr>
          </w:p>
        </w:tc>
      </w:tr>
      <w:tr w:rsidR="00050477" w:rsidRPr="00354F34" w14:paraId="210E3CFF" w14:textId="77777777" w:rsidTr="00354F34">
        <w:trPr>
          <w:trHeight w:val="599"/>
        </w:trPr>
        <w:tc>
          <w:tcPr>
            <w:tcW w:w="1560" w:type="dxa"/>
          </w:tcPr>
          <w:p w14:paraId="3EBE409B" w14:textId="77777777" w:rsidR="00050477" w:rsidRPr="00354F34" w:rsidRDefault="00050477" w:rsidP="00FB7F7D">
            <w:pPr>
              <w:pBdr>
                <w:top w:val="nil"/>
                <w:left w:val="nil"/>
                <w:bottom w:val="nil"/>
                <w:right w:val="nil"/>
                <w:between w:val="nil"/>
              </w:pBdr>
              <w:spacing w:before="17"/>
              <w:ind w:left="203" w:right="183" w:firstLine="174"/>
              <w:jc w:val="center"/>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Tercer Nivel 7to - 8vo Básico</w:t>
            </w:r>
          </w:p>
        </w:tc>
        <w:tc>
          <w:tcPr>
            <w:tcW w:w="1134" w:type="dxa"/>
          </w:tcPr>
          <w:p w14:paraId="23C1623C" w14:textId="77777777" w:rsidR="00050477" w:rsidRPr="00354F34" w:rsidRDefault="00050477" w:rsidP="00FB7F7D">
            <w:pPr>
              <w:pBdr>
                <w:top w:val="nil"/>
                <w:left w:val="nil"/>
                <w:bottom w:val="nil"/>
                <w:right w:val="nil"/>
                <w:between w:val="nil"/>
              </w:pBdr>
              <w:spacing w:before="156"/>
              <w:ind w:left="8"/>
              <w:jc w:val="center"/>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4</w:t>
            </w:r>
          </w:p>
        </w:tc>
        <w:tc>
          <w:tcPr>
            <w:tcW w:w="1417" w:type="dxa"/>
          </w:tcPr>
          <w:p w14:paraId="4CE26F2A" w14:textId="77777777" w:rsidR="00050477" w:rsidRPr="00354F34" w:rsidRDefault="00050477" w:rsidP="00FB7F7D">
            <w:pPr>
              <w:pBdr>
                <w:top w:val="nil"/>
                <w:left w:val="nil"/>
                <w:bottom w:val="nil"/>
                <w:right w:val="nil"/>
                <w:between w:val="nil"/>
              </w:pBdr>
              <w:spacing w:before="156"/>
              <w:ind w:left="8"/>
              <w:jc w:val="center"/>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4</w:t>
            </w:r>
          </w:p>
        </w:tc>
        <w:tc>
          <w:tcPr>
            <w:tcW w:w="1309" w:type="dxa"/>
          </w:tcPr>
          <w:p w14:paraId="25CF7028" w14:textId="77777777" w:rsidR="00050477" w:rsidRPr="00354F34" w:rsidRDefault="00050477" w:rsidP="00FB7F7D">
            <w:pPr>
              <w:pBdr>
                <w:top w:val="nil"/>
                <w:left w:val="nil"/>
                <w:bottom w:val="nil"/>
                <w:right w:val="nil"/>
                <w:between w:val="nil"/>
              </w:pBdr>
              <w:spacing w:before="156"/>
              <w:ind w:left="8"/>
              <w:jc w:val="center"/>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4</w:t>
            </w:r>
          </w:p>
        </w:tc>
        <w:tc>
          <w:tcPr>
            <w:tcW w:w="1201" w:type="dxa"/>
          </w:tcPr>
          <w:p w14:paraId="220E7677" w14:textId="77777777" w:rsidR="00050477" w:rsidRPr="00354F34" w:rsidRDefault="00050477" w:rsidP="00FB7F7D">
            <w:pPr>
              <w:pBdr>
                <w:top w:val="nil"/>
                <w:left w:val="nil"/>
                <w:bottom w:val="nil"/>
                <w:right w:val="nil"/>
                <w:between w:val="nil"/>
              </w:pBdr>
              <w:spacing w:before="156"/>
              <w:ind w:left="7"/>
              <w:jc w:val="center"/>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4</w:t>
            </w:r>
          </w:p>
        </w:tc>
        <w:tc>
          <w:tcPr>
            <w:tcW w:w="1200" w:type="dxa"/>
          </w:tcPr>
          <w:p w14:paraId="1FE37518" w14:textId="5C840F92" w:rsidR="00050477" w:rsidRPr="00354F34" w:rsidRDefault="003F2E55" w:rsidP="00FB7F7D">
            <w:pPr>
              <w:pBdr>
                <w:top w:val="nil"/>
                <w:left w:val="nil"/>
                <w:bottom w:val="nil"/>
                <w:right w:val="nil"/>
                <w:between w:val="nil"/>
              </w:pBdr>
              <w:spacing w:before="156"/>
              <w:ind w:left="8"/>
              <w:jc w:val="center"/>
              <w:rPr>
                <w:rFonts w:asciiTheme="minorHAnsi" w:eastAsia="Arial Narrow" w:hAnsiTheme="minorHAnsi" w:cstheme="minorHAnsi"/>
                <w:color w:val="000000"/>
                <w:sz w:val="24"/>
                <w:szCs w:val="24"/>
                <w:lang w:val="es-CL"/>
              </w:rPr>
            </w:pPr>
            <w:r>
              <w:rPr>
                <w:rFonts w:asciiTheme="minorHAnsi" w:eastAsia="Arial Narrow" w:hAnsiTheme="minorHAnsi" w:cstheme="minorHAnsi"/>
                <w:color w:val="000000"/>
                <w:sz w:val="24"/>
                <w:szCs w:val="24"/>
                <w:lang w:val="es-CL"/>
              </w:rPr>
              <w:t>6</w:t>
            </w:r>
          </w:p>
        </w:tc>
        <w:tc>
          <w:tcPr>
            <w:tcW w:w="1200" w:type="dxa"/>
          </w:tcPr>
          <w:p w14:paraId="740FE698" w14:textId="5612E918" w:rsidR="00050477" w:rsidRPr="00354F34" w:rsidRDefault="003F2E55" w:rsidP="00FB7F7D">
            <w:pPr>
              <w:pBdr>
                <w:top w:val="nil"/>
                <w:left w:val="nil"/>
                <w:bottom w:val="nil"/>
                <w:right w:val="nil"/>
                <w:between w:val="nil"/>
              </w:pBdr>
              <w:spacing w:before="156"/>
              <w:ind w:left="70" w:right="61"/>
              <w:jc w:val="center"/>
              <w:rPr>
                <w:rFonts w:asciiTheme="minorHAnsi" w:eastAsia="Arial Narrow" w:hAnsiTheme="minorHAnsi" w:cstheme="minorHAnsi"/>
                <w:color w:val="000000"/>
                <w:sz w:val="24"/>
                <w:szCs w:val="24"/>
                <w:lang w:val="es-CL"/>
              </w:rPr>
            </w:pPr>
            <w:r>
              <w:rPr>
                <w:rFonts w:asciiTheme="minorHAnsi" w:eastAsia="Arial Narrow" w:hAnsiTheme="minorHAnsi" w:cstheme="minorHAnsi"/>
                <w:color w:val="000000"/>
                <w:sz w:val="24"/>
                <w:szCs w:val="24"/>
                <w:lang w:val="es-CL"/>
              </w:rPr>
              <w:t>22</w:t>
            </w:r>
          </w:p>
        </w:tc>
      </w:tr>
    </w:tbl>
    <w:p w14:paraId="6A15457F" w14:textId="77777777" w:rsidR="00354F34" w:rsidRDefault="00354F34" w:rsidP="00775828">
      <w:pPr>
        <w:pBdr>
          <w:top w:val="nil"/>
          <w:left w:val="nil"/>
          <w:bottom w:val="nil"/>
          <w:right w:val="nil"/>
          <w:between w:val="nil"/>
        </w:pBdr>
        <w:tabs>
          <w:tab w:val="left" w:pos="709"/>
        </w:tabs>
        <w:spacing w:before="280" w:after="280" w:line="360" w:lineRule="auto"/>
        <w:jc w:val="both"/>
        <w:rPr>
          <w:rFonts w:asciiTheme="minorHAnsi" w:hAnsiTheme="minorHAnsi" w:cstheme="minorHAnsi"/>
          <w:sz w:val="24"/>
          <w:szCs w:val="24"/>
          <w:u w:val="single"/>
        </w:rPr>
      </w:pPr>
    </w:p>
    <w:p w14:paraId="2FE1982B" w14:textId="77777777" w:rsidR="00354F34" w:rsidRDefault="00354F34" w:rsidP="00775828">
      <w:pPr>
        <w:pBdr>
          <w:top w:val="nil"/>
          <w:left w:val="nil"/>
          <w:bottom w:val="nil"/>
          <w:right w:val="nil"/>
          <w:between w:val="nil"/>
        </w:pBdr>
        <w:tabs>
          <w:tab w:val="left" w:pos="709"/>
        </w:tabs>
        <w:spacing w:before="280" w:after="280" w:line="360" w:lineRule="auto"/>
        <w:jc w:val="both"/>
        <w:rPr>
          <w:rFonts w:asciiTheme="minorHAnsi" w:hAnsiTheme="minorHAnsi" w:cstheme="minorHAnsi"/>
          <w:sz w:val="24"/>
          <w:szCs w:val="24"/>
          <w:u w:val="single"/>
        </w:rPr>
      </w:pPr>
    </w:p>
    <w:p w14:paraId="58F795EE" w14:textId="77777777" w:rsidR="00354F34" w:rsidRDefault="00354F34" w:rsidP="00775828">
      <w:pPr>
        <w:pBdr>
          <w:top w:val="nil"/>
          <w:left w:val="nil"/>
          <w:bottom w:val="nil"/>
          <w:right w:val="nil"/>
          <w:between w:val="nil"/>
        </w:pBdr>
        <w:tabs>
          <w:tab w:val="left" w:pos="709"/>
        </w:tabs>
        <w:spacing w:before="280" w:after="280" w:line="360" w:lineRule="auto"/>
        <w:jc w:val="both"/>
        <w:rPr>
          <w:rFonts w:asciiTheme="minorHAnsi" w:hAnsiTheme="minorHAnsi" w:cstheme="minorHAnsi"/>
          <w:sz w:val="24"/>
          <w:szCs w:val="24"/>
          <w:u w:val="single"/>
        </w:rPr>
      </w:pPr>
    </w:p>
    <w:p w14:paraId="7F0E3D1F" w14:textId="77777777" w:rsidR="00354F34" w:rsidRDefault="00354F34" w:rsidP="00775828">
      <w:pPr>
        <w:pBdr>
          <w:top w:val="nil"/>
          <w:left w:val="nil"/>
          <w:bottom w:val="nil"/>
          <w:right w:val="nil"/>
          <w:between w:val="nil"/>
        </w:pBdr>
        <w:tabs>
          <w:tab w:val="left" w:pos="709"/>
        </w:tabs>
        <w:spacing w:before="280" w:after="280" w:line="360" w:lineRule="auto"/>
        <w:jc w:val="both"/>
        <w:rPr>
          <w:rFonts w:asciiTheme="minorHAnsi" w:hAnsiTheme="minorHAnsi" w:cstheme="minorHAnsi"/>
          <w:sz w:val="24"/>
          <w:szCs w:val="24"/>
          <w:u w:val="single"/>
        </w:rPr>
      </w:pPr>
    </w:p>
    <w:p w14:paraId="57CC3683" w14:textId="77777777" w:rsidR="00354F34" w:rsidRDefault="00354F34" w:rsidP="00775828">
      <w:pPr>
        <w:pBdr>
          <w:top w:val="nil"/>
          <w:left w:val="nil"/>
          <w:bottom w:val="nil"/>
          <w:right w:val="nil"/>
          <w:between w:val="nil"/>
        </w:pBdr>
        <w:tabs>
          <w:tab w:val="left" w:pos="709"/>
        </w:tabs>
        <w:spacing w:before="280" w:after="280" w:line="360" w:lineRule="auto"/>
        <w:jc w:val="both"/>
        <w:rPr>
          <w:rFonts w:asciiTheme="minorHAnsi" w:hAnsiTheme="minorHAnsi" w:cstheme="minorHAnsi"/>
          <w:sz w:val="24"/>
          <w:szCs w:val="24"/>
          <w:u w:val="single"/>
        </w:rPr>
      </w:pPr>
    </w:p>
    <w:p w14:paraId="534BAA3C" w14:textId="604BD235" w:rsidR="00050477" w:rsidRPr="003A577D" w:rsidRDefault="00050477" w:rsidP="00775828">
      <w:pPr>
        <w:pBdr>
          <w:top w:val="nil"/>
          <w:left w:val="nil"/>
          <w:bottom w:val="nil"/>
          <w:right w:val="nil"/>
          <w:between w:val="nil"/>
        </w:pBdr>
        <w:tabs>
          <w:tab w:val="left" w:pos="709"/>
        </w:tabs>
        <w:spacing w:before="280" w:after="280" w:line="360" w:lineRule="auto"/>
        <w:jc w:val="both"/>
        <w:rPr>
          <w:rFonts w:asciiTheme="minorHAnsi" w:hAnsiTheme="minorHAnsi" w:cstheme="minorHAnsi"/>
          <w:sz w:val="24"/>
          <w:szCs w:val="24"/>
          <w:u w:val="single"/>
        </w:rPr>
      </w:pPr>
      <w:r w:rsidRPr="003A577D">
        <w:rPr>
          <w:rFonts w:asciiTheme="minorHAnsi" w:hAnsiTheme="minorHAnsi" w:cstheme="minorHAnsi"/>
          <w:sz w:val="24"/>
          <w:szCs w:val="24"/>
          <w:u w:val="single"/>
        </w:rPr>
        <w:lastRenderedPageBreak/>
        <w:t>Educación Media</w:t>
      </w:r>
    </w:p>
    <w:tbl>
      <w:tblPr>
        <w:tblStyle w:val="a0"/>
        <w:tblpPr w:leftFromText="141" w:rightFromText="141" w:vertAnchor="text" w:horzAnchor="margin" w:tblpXSpec="center" w:tblpY="700"/>
        <w:tblW w:w="9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992"/>
        <w:gridCol w:w="1233"/>
        <w:gridCol w:w="1036"/>
        <w:gridCol w:w="1037"/>
        <w:gridCol w:w="1037"/>
        <w:gridCol w:w="1036"/>
        <w:gridCol w:w="1142"/>
        <w:gridCol w:w="930"/>
      </w:tblGrid>
      <w:tr w:rsidR="00775828" w:rsidRPr="00354F34" w14:paraId="3BAD5EA7" w14:textId="77777777" w:rsidTr="003F2E55">
        <w:trPr>
          <w:trHeight w:val="380"/>
        </w:trPr>
        <w:tc>
          <w:tcPr>
            <w:tcW w:w="1418" w:type="dxa"/>
            <w:tcBorders>
              <w:top w:val="nil"/>
              <w:left w:val="nil"/>
            </w:tcBorders>
          </w:tcPr>
          <w:p w14:paraId="48F2FB4E" w14:textId="77777777" w:rsidR="00775828" w:rsidRPr="00354F34" w:rsidRDefault="00775828" w:rsidP="00775828">
            <w:pPr>
              <w:pBdr>
                <w:top w:val="nil"/>
                <w:left w:val="nil"/>
                <w:bottom w:val="nil"/>
                <w:right w:val="nil"/>
                <w:between w:val="nil"/>
              </w:pBdr>
              <w:rPr>
                <w:rFonts w:asciiTheme="minorHAnsi" w:eastAsia="Arial Narrow" w:hAnsiTheme="minorHAnsi" w:cstheme="minorHAnsi"/>
                <w:color w:val="000000"/>
                <w:sz w:val="24"/>
                <w:szCs w:val="24"/>
                <w:lang w:val="es-CL"/>
              </w:rPr>
            </w:pPr>
          </w:p>
        </w:tc>
        <w:tc>
          <w:tcPr>
            <w:tcW w:w="5335" w:type="dxa"/>
            <w:gridSpan w:val="5"/>
            <w:shd w:val="clear" w:color="auto" w:fill="FBFB9F"/>
          </w:tcPr>
          <w:p w14:paraId="2C9FAED6" w14:textId="77777777" w:rsidR="00775828" w:rsidRPr="00354F34" w:rsidRDefault="00775828" w:rsidP="00775828">
            <w:pPr>
              <w:jc w:val="center"/>
              <w:rPr>
                <w:rFonts w:asciiTheme="minorHAnsi" w:eastAsia="Arial Narrow" w:hAnsiTheme="minorHAnsi" w:cstheme="minorHAnsi"/>
                <w:sz w:val="24"/>
                <w:szCs w:val="24"/>
                <w:lang w:val="es-CL"/>
              </w:rPr>
            </w:pPr>
            <w:r w:rsidRPr="00354F34">
              <w:rPr>
                <w:rFonts w:asciiTheme="minorHAnsi" w:eastAsia="Arial Narrow" w:hAnsiTheme="minorHAnsi" w:cstheme="minorHAnsi"/>
                <w:sz w:val="24"/>
                <w:szCs w:val="24"/>
                <w:lang w:val="es-CL"/>
              </w:rPr>
              <w:t>Formación General</w:t>
            </w:r>
          </w:p>
        </w:tc>
        <w:tc>
          <w:tcPr>
            <w:tcW w:w="1036" w:type="dxa"/>
            <w:shd w:val="clear" w:color="auto" w:fill="FBFB9F"/>
          </w:tcPr>
          <w:p w14:paraId="050316DF" w14:textId="77777777" w:rsidR="00775828" w:rsidRPr="003F2E55" w:rsidRDefault="00775828" w:rsidP="00775828">
            <w:pPr>
              <w:jc w:val="center"/>
              <w:rPr>
                <w:rFonts w:asciiTheme="minorHAnsi" w:eastAsia="Arial Narrow" w:hAnsiTheme="minorHAnsi" w:cstheme="minorHAnsi"/>
                <w:lang w:val="es-CL"/>
              </w:rPr>
            </w:pPr>
            <w:r w:rsidRPr="003F2E55">
              <w:rPr>
                <w:rFonts w:asciiTheme="minorHAnsi" w:eastAsia="Arial Narrow" w:hAnsiTheme="minorHAnsi" w:cstheme="minorHAnsi"/>
                <w:lang w:val="es-CL"/>
              </w:rPr>
              <w:t>Instrumentales</w:t>
            </w:r>
          </w:p>
        </w:tc>
        <w:tc>
          <w:tcPr>
            <w:tcW w:w="1142" w:type="dxa"/>
            <w:shd w:val="clear" w:color="auto" w:fill="FBFB9F"/>
          </w:tcPr>
          <w:p w14:paraId="6291154B" w14:textId="77777777" w:rsidR="00775828" w:rsidRPr="003F2E55" w:rsidRDefault="00775828" w:rsidP="00775828">
            <w:pPr>
              <w:jc w:val="center"/>
              <w:rPr>
                <w:rFonts w:asciiTheme="minorHAnsi" w:eastAsia="Arial Narrow" w:hAnsiTheme="minorHAnsi" w:cstheme="minorHAnsi"/>
                <w:lang w:val="es-CL"/>
              </w:rPr>
            </w:pPr>
            <w:r w:rsidRPr="003F2E55">
              <w:rPr>
                <w:rFonts w:asciiTheme="minorHAnsi" w:eastAsia="Arial Narrow" w:hAnsiTheme="minorHAnsi" w:cstheme="minorHAnsi"/>
                <w:lang w:val="es-CL"/>
              </w:rPr>
              <w:t>Diferenciados</w:t>
            </w:r>
          </w:p>
        </w:tc>
        <w:tc>
          <w:tcPr>
            <w:tcW w:w="930" w:type="dxa"/>
            <w:vMerge w:val="restart"/>
          </w:tcPr>
          <w:p w14:paraId="72EAC57F" w14:textId="77777777" w:rsidR="00775828" w:rsidRPr="00354F34" w:rsidRDefault="00775828" w:rsidP="00775828">
            <w:pPr>
              <w:pBdr>
                <w:top w:val="nil"/>
                <w:left w:val="nil"/>
                <w:bottom w:val="nil"/>
                <w:right w:val="nil"/>
                <w:between w:val="nil"/>
              </w:pBdr>
              <w:spacing w:before="2"/>
              <w:rPr>
                <w:rFonts w:asciiTheme="minorHAnsi" w:eastAsia="Arial Narrow" w:hAnsiTheme="minorHAnsi" w:cstheme="minorHAnsi"/>
                <w:color w:val="000000"/>
                <w:sz w:val="24"/>
                <w:szCs w:val="24"/>
                <w:lang w:val="es-CL"/>
              </w:rPr>
            </w:pPr>
          </w:p>
          <w:p w14:paraId="33A77E84" w14:textId="77777777" w:rsidR="00775828" w:rsidRPr="00354F34" w:rsidRDefault="00775828" w:rsidP="00775828">
            <w:pPr>
              <w:pBdr>
                <w:top w:val="nil"/>
                <w:left w:val="nil"/>
                <w:bottom w:val="nil"/>
                <w:right w:val="nil"/>
                <w:between w:val="nil"/>
              </w:pBdr>
              <w:spacing w:before="1"/>
              <w:ind w:left="381"/>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Total</w:t>
            </w:r>
          </w:p>
        </w:tc>
      </w:tr>
      <w:tr w:rsidR="00775828" w:rsidRPr="00354F34" w14:paraId="3604D026" w14:textId="77777777" w:rsidTr="003F2E55">
        <w:trPr>
          <w:trHeight w:val="544"/>
        </w:trPr>
        <w:tc>
          <w:tcPr>
            <w:tcW w:w="1418" w:type="dxa"/>
            <w:shd w:val="clear" w:color="auto" w:fill="BCFF9B"/>
          </w:tcPr>
          <w:p w14:paraId="0514F833" w14:textId="77777777" w:rsidR="00775828" w:rsidRPr="00354F34" w:rsidRDefault="00775828" w:rsidP="00775828">
            <w:pPr>
              <w:jc w:val="center"/>
              <w:rPr>
                <w:rFonts w:asciiTheme="minorHAnsi" w:eastAsia="Arial Narrow" w:hAnsiTheme="minorHAnsi" w:cstheme="minorHAnsi"/>
                <w:sz w:val="24"/>
                <w:szCs w:val="24"/>
                <w:lang w:val="es-CL"/>
              </w:rPr>
            </w:pPr>
            <w:r w:rsidRPr="00354F34">
              <w:rPr>
                <w:rFonts w:asciiTheme="minorHAnsi" w:eastAsia="Arial Narrow" w:hAnsiTheme="minorHAnsi" w:cstheme="minorHAnsi"/>
                <w:sz w:val="24"/>
                <w:szCs w:val="24"/>
                <w:lang w:val="es-CL"/>
              </w:rPr>
              <w:t>Nivel</w:t>
            </w:r>
          </w:p>
        </w:tc>
        <w:tc>
          <w:tcPr>
            <w:tcW w:w="992" w:type="dxa"/>
            <w:shd w:val="clear" w:color="auto" w:fill="BCFF9B"/>
          </w:tcPr>
          <w:p w14:paraId="1082739A" w14:textId="77777777" w:rsidR="00775828" w:rsidRPr="00354F34" w:rsidRDefault="00775828" w:rsidP="00775828">
            <w:pPr>
              <w:jc w:val="center"/>
              <w:rPr>
                <w:rFonts w:asciiTheme="minorHAnsi" w:eastAsia="Arial Narrow" w:hAnsiTheme="minorHAnsi" w:cstheme="minorHAnsi"/>
                <w:sz w:val="24"/>
                <w:szCs w:val="24"/>
                <w:lang w:val="es-CL"/>
              </w:rPr>
            </w:pPr>
            <w:r w:rsidRPr="00354F34">
              <w:rPr>
                <w:rFonts w:asciiTheme="minorHAnsi" w:eastAsia="Arial Narrow" w:hAnsiTheme="minorHAnsi" w:cstheme="minorHAnsi"/>
                <w:sz w:val="24"/>
                <w:szCs w:val="24"/>
                <w:lang w:val="es-CL"/>
              </w:rPr>
              <w:t>Lenguaje</w:t>
            </w:r>
          </w:p>
        </w:tc>
        <w:tc>
          <w:tcPr>
            <w:tcW w:w="1233" w:type="dxa"/>
            <w:shd w:val="clear" w:color="auto" w:fill="BCFF9B"/>
          </w:tcPr>
          <w:p w14:paraId="7799A1D3" w14:textId="77777777" w:rsidR="00775828" w:rsidRPr="00354F34" w:rsidRDefault="00775828" w:rsidP="00775828">
            <w:pPr>
              <w:jc w:val="center"/>
              <w:rPr>
                <w:rFonts w:asciiTheme="minorHAnsi" w:eastAsia="Arial Narrow" w:hAnsiTheme="minorHAnsi" w:cstheme="minorHAnsi"/>
                <w:sz w:val="24"/>
                <w:szCs w:val="24"/>
                <w:lang w:val="es-CL"/>
              </w:rPr>
            </w:pPr>
            <w:r w:rsidRPr="00354F34">
              <w:rPr>
                <w:rFonts w:asciiTheme="minorHAnsi" w:eastAsia="Arial Narrow" w:hAnsiTheme="minorHAnsi" w:cstheme="minorHAnsi"/>
                <w:sz w:val="24"/>
                <w:szCs w:val="24"/>
                <w:lang w:val="es-CL"/>
              </w:rPr>
              <w:t>Matemática</w:t>
            </w:r>
          </w:p>
        </w:tc>
        <w:tc>
          <w:tcPr>
            <w:tcW w:w="1036" w:type="dxa"/>
            <w:shd w:val="clear" w:color="auto" w:fill="BCFF9B"/>
          </w:tcPr>
          <w:p w14:paraId="5BE21569" w14:textId="77777777" w:rsidR="00775828" w:rsidRPr="00354F34" w:rsidRDefault="00775828" w:rsidP="00775828">
            <w:pPr>
              <w:jc w:val="center"/>
              <w:rPr>
                <w:rFonts w:asciiTheme="minorHAnsi" w:eastAsia="Arial Narrow" w:hAnsiTheme="minorHAnsi" w:cstheme="minorHAnsi"/>
                <w:sz w:val="24"/>
                <w:szCs w:val="24"/>
                <w:lang w:val="es-CL"/>
              </w:rPr>
            </w:pPr>
            <w:r w:rsidRPr="00354F34">
              <w:rPr>
                <w:rFonts w:asciiTheme="minorHAnsi" w:eastAsia="Arial Narrow" w:hAnsiTheme="minorHAnsi" w:cstheme="minorHAnsi"/>
                <w:sz w:val="24"/>
                <w:szCs w:val="24"/>
                <w:lang w:val="es-CL"/>
              </w:rPr>
              <w:t>Ciencias Naturales</w:t>
            </w:r>
          </w:p>
        </w:tc>
        <w:tc>
          <w:tcPr>
            <w:tcW w:w="1037" w:type="dxa"/>
            <w:shd w:val="clear" w:color="auto" w:fill="BCFF9B"/>
          </w:tcPr>
          <w:p w14:paraId="0B5C3D6E" w14:textId="77777777" w:rsidR="00775828" w:rsidRPr="00354F34" w:rsidRDefault="00775828" w:rsidP="00775828">
            <w:pPr>
              <w:jc w:val="center"/>
              <w:rPr>
                <w:rFonts w:asciiTheme="minorHAnsi" w:eastAsia="Arial Narrow" w:hAnsiTheme="minorHAnsi" w:cstheme="minorHAnsi"/>
                <w:sz w:val="24"/>
                <w:szCs w:val="24"/>
                <w:lang w:val="es-CL"/>
              </w:rPr>
            </w:pPr>
            <w:r w:rsidRPr="00354F34">
              <w:rPr>
                <w:rFonts w:asciiTheme="minorHAnsi" w:eastAsia="Arial Narrow" w:hAnsiTheme="minorHAnsi" w:cstheme="minorHAnsi"/>
                <w:sz w:val="24"/>
                <w:szCs w:val="24"/>
                <w:lang w:val="es-CL"/>
              </w:rPr>
              <w:t>Estudios Sociales</w:t>
            </w:r>
          </w:p>
        </w:tc>
        <w:tc>
          <w:tcPr>
            <w:tcW w:w="1037" w:type="dxa"/>
            <w:shd w:val="clear" w:color="auto" w:fill="BCFF9B"/>
          </w:tcPr>
          <w:p w14:paraId="6CAD6818" w14:textId="77777777" w:rsidR="00775828" w:rsidRPr="00354F34" w:rsidRDefault="00775828" w:rsidP="00775828">
            <w:pPr>
              <w:jc w:val="center"/>
              <w:rPr>
                <w:rFonts w:asciiTheme="minorHAnsi" w:eastAsia="Arial Narrow" w:hAnsiTheme="minorHAnsi" w:cstheme="minorHAnsi"/>
                <w:sz w:val="24"/>
                <w:szCs w:val="24"/>
                <w:lang w:val="es-CL"/>
              </w:rPr>
            </w:pPr>
            <w:r w:rsidRPr="00354F34">
              <w:rPr>
                <w:rFonts w:asciiTheme="minorHAnsi" w:eastAsia="Arial Narrow" w:hAnsiTheme="minorHAnsi" w:cstheme="minorHAnsi"/>
                <w:sz w:val="24"/>
                <w:szCs w:val="24"/>
                <w:lang w:val="es-CL"/>
              </w:rPr>
              <w:t>Inglés</w:t>
            </w:r>
          </w:p>
        </w:tc>
        <w:tc>
          <w:tcPr>
            <w:tcW w:w="1036" w:type="dxa"/>
            <w:shd w:val="clear" w:color="auto" w:fill="BCFF9B"/>
          </w:tcPr>
          <w:p w14:paraId="537F5754" w14:textId="77777777" w:rsidR="00775828" w:rsidRPr="00354F34" w:rsidRDefault="00775828" w:rsidP="00775828">
            <w:pPr>
              <w:jc w:val="center"/>
              <w:rPr>
                <w:rFonts w:asciiTheme="minorHAnsi" w:eastAsia="Arial Narrow" w:hAnsiTheme="minorHAnsi" w:cstheme="minorHAnsi"/>
                <w:sz w:val="24"/>
                <w:szCs w:val="24"/>
                <w:lang w:val="es-CL"/>
              </w:rPr>
            </w:pPr>
            <w:r w:rsidRPr="00354F34">
              <w:rPr>
                <w:rFonts w:asciiTheme="minorHAnsi" w:eastAsia="Arial Narrow" w:hAnsiTheme="minorHAnsi" w:cstheme="minorHAnsi"/>
                <w:sz w:val="24"/>
                <w:szCs w:val="24"/>
                <w:lang w:val="es-CL"/>
              </w:rPr>
              <w:t>Convivencia Social/Consumo y calidad</w:t>
            </w:r>
          </w:p>
        </w:tc>
        <w:tc>
          <w:tcPr>
            <w:tcW w:w="1142" w:type="dxa"/>
            <w:shd w:val="clear" w:color="auto" w:fill="BCFF9B"/>
          </w:tcPr>
          <w:p w14:paraId="57462009" w14:textId="77777777" w:rsidR="00775828" w:rsidRPr="00354F34" w:rsidRDefault="00775828" w:rsidP="00775828">
            <w:pPr>
              <w:jc w:val="center"/>
              <w:rPr>
                <w:rFonts w:asciiTheme="minorHAnsi" w:eastAsia="Arial Narrow" w:hAnsiTheme="minorHAnsi" w:cstheme="minorHAnsi"/>
                <w:sz w:val="24"/>
                <w:szCs w:val="24"/>
                <w:lang w:val="es-CL"/>
              </w:rPr>
            </w:pPr>
            <w:r w:rsidRPr="00354F34">
              <w:rPr>
                <w:rFonts w:asciiTheme="minorHAnsi" w:eastAsia="Arial Narrow" w:hAnsiTheme="minorHAnsi" w:cstheme="minorHAnsi"/>
                <w:sz w:val="24"/>
                <w:szCs w:val="24"/>
                <w:lang w:val="es-CL"/>
              </w:rPr>
              <w:t>Lenguaje</w:t>
            </w:r>
          </w:p>
        </w:tc>
        <w:tc>
          <w:tcPr>
            <w:tcW w:w="930" w:type="dxa"/>
            <w:vMerge/>
          </w:tcPr>
          <w:p w14:paraId="3847D00A" w14:textId="77777777" w:rsidR="00775828" w:rsidRPr="00354F34" w:rsidRDefault="00775828" w:rsidP="00775828">
            <w:pPr>
              <w:pBdr>
                <w:top w:val="nil"/>
                <w:left w:val="nil"/>
                <w:bottom w:val="nil"/>
                <w:right w:val="nil"/>
                <w:between w:val="nil"/>
              </w:pBdr>
              <w:spacing w:line="276" w:lineRule="auto"/>
              <w:rPr>
                <w:rFonts w:asciiTheme="minorHAnsi" w:eastAsia="Arial Narrow" w:hAnsiTheme="minorHAnsi" w:cstheme="minorHAnsi"/>
                <w:sz w:val="24"/>
                <w:szCs w:val="24"/>
                <w:lang w:val="es-CL"/>
              </w:rPr>
            </w:pPr>
          </w:p>
        </w:tc>
      </w:tr>
      <w:tr w:rsidR="00775828" w:rsidRPr="00354F34" w14:paraId="672D9720" w14:textId="77777777" w:rsidTr="003F2E55">
        <w:trPr>
          <w:trHeight w:val="544"/>
        </w:trPr>
        <w:tc>
          <w:tcPr>
            <w:tcW w:w="1418" w:type="dxa"/>
          </w:tcPr>
          <w:p w14:paraId="71B20457" w14:textId="77777777" w:rsidR="00775828" w:rsidRPr="00354F34" w:rsidRDefault="00775828" w:rsidP="00775828">
            <w:pPr>
              <w:pBdr>
                <w:top w:val="nil"/>
                <w:left w:val="nil"/>
                <w:bottom w:val="nil"/>
                <w:right w:val="nil"/>
                <w:between w:val="nil"/>
              </w:pBdr>
              <w:spacing w:before="17"/>
              <w:ind w:right="183"/>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Primer Nivel (1° y 2° medio)</w:t>
            </w:r>
          </w:p>
        </w:tc>
        <w:tc>
          <w:tcPr>
            <w:tcW w:w="992" w:type="dxa"/>
          </w:tcPr>
          <w:p w14:paraId="555D62D5" w14:textId="77777777" w:rsidR="00775828" w:rsidRPr="00354F34" w:rsidRDefault="00775828" w:rsidP="00775828">
            <w:pPr>
              <w:pBdr>
                <w:top w:val="nil"/>
                <w:left w:val="nil"/>
                <w:bottom w:val="nil"/>
                <w:right w:val="nil"/>
                <w:between w:val="nil"/>
              </w:pBdr>
              <w:spacing w:before="156"/>
              <w:ind w:left="8"/>
              <w:jc w:val="center"/>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4</w:t>
            </w:r>
          </w:p>
        </w:tc>
        <w:tc>
          <w:tcPr>
            <w:tcW w:w="1233" w:type="dxa"/>
          </w:tcPr>
          <w:p w14:paraId="7AA56E80" w14:textId="77777777" w:rsidR="00775828" w:rsidRPr="00354F34" w:rsidRDefault="00775828" w:rsidP="00775828">
            <w:pPr>
              <w:pBdr>
                <w:top w:val="nil"/>
                <w:left w:val="nil"/>
                <w:bottom w:val="nil"/>
                <w:right w:val="nil"/>
                <w:between w:val="nil"/>
              </w:pBdr>
              <w:spacing w:before="156"/>
              <w:ind w:left="8"/>
              <w:jc w:val="center"/>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4</w:t>
            </w:r>
          </w:p>
        </w:tc>
        <w:tc>
          <w:tcPr>
            <w:tcW w:w="1036" w:type="dxa"/>
          </w:tcPr>
          <w:p w14:paraId="378D1EA2" w14:textId="77777777" w:rsidR="00775828" w:rsidRPr="00354F34" w:rsidRDefault="00775828" w:rsidP="00775828">
            <w:pPr>
              <w:pBdr>
                <w:top w:val="nil"/>
                <w:left w:val="nil"/>
                <w:bottom w:val="nil"/>
                <w:right w:val="nil"/>
                <w:between w:val="nil"/>
              </w:pBdr>
              <w:spacing w:before="156"/>
              <w:ind w:left="8"/>
              <w:jc w:val="center"/>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4</w:t>
            </w:r>
          </w:p>
        </w:tc>
        <w:tc>
          <w:tcPr>
            <w:tcW w:w="1037" w:type="dxa"/>
          </w:tcPr>
          <w:p w14:paraId="3BDD09B0" w14:textId="77777777" w:rsidR="00775828" w:rsidRPr="00354F34" w:rsidRDefault="00775828" w:rsidP="00775828">
            <w:pPr>
              <w:pBdr>
                <w:top w:val="nil"/>
                <w:left w:val="nil"/>
                <w:bottom w:val="nil"/>
                <w:right w:val="nil"/>
                <w:between w:val="nil"/>
              </w:pBdr>
              <w:spacing w:before="156"/>
              <w:ind w:left="7"/>
              <w:jc w:val="center"/>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4</w:t>
            </w:r>
          </w:p>
        </w:tc>
        <w:tc>
          <w:tcPr>
            <w:tcW w:w="1037" w:type="dxa"/>
          </w:tcPr>
          <w:p w14:paraId="29C980CD" w14:textId="77777777" w:rsidR="00775828" w:rsidRPr="00354F34" w:rsidRDefault="00775828" w:rsidP="00775828">
            <w:pPr>
              <w:pBdr>
                <w:top w:val="nil"/>
                <w:left w:val="nil"/>
                <w:bottom w:val="nil"/>
                <w:right w:val="nil"/>
                <w:between w:val="nil"/>
              </w:pBdr>
              <w:spacing w:before="156"/>
              <w:ind w:left="8"/>
              <w:jc w:val="center"/>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4</w:t>
            </w:r>
          </w:p>
        </w:tc>
        <w:tc>
          <w:tcPr>
            <w:tcW w:w="1036" w:type="dxa"/>
          </w:tcPr>
          <w:p w14:paraId="325F0679" w14:textId="77777777" w:rsidR="00775828" w:rsidRPr="00354F34" w:rsidRDefault="00775828" w:rsidP="00775828">
            <w:pPr>
              <w:pBdr>
                <w:top w:val="nil"/>
                <w:left w:val="nil"/>
                <w:bottom w:val="nil"/>
                <w:right w:val="nil"/>
                <w:between w:val="nil"/>
              </w:pBdr>
              <w:spacing w:before="156"/>
              <w:ind w:left="8"/>
              <w:jc w:val="center"/>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4</w:t>
            </w:r>
          </w:p>
        </w:tc>
        <w:tc>
          <w:tcPr>
            <w:tcW w:w="1142" w:type="dxa"/>
          </w:tcPr>
          <w:p w14:paraId="02882D2C" w14:textId="77777777" w:rsidR="00775828" w:rsidRPr="00354F34" w:rsidRDefault="00775828" w:rsidP="00775828">
            <w:pPr>
              <w:pBdr>
                <w:top w:val="nil"/>
                <w:left w:val="nil"/>
                <w:bottom w:val="nil"/>
                <w:right w:val="nil"/>
                <w:between w:val="nil"/>
              </w:pBdr>
              <w:spacing w:before="156"/>
              <w:ind w:left="70" w:right="61"/>
              <w:jc w:val="center"/>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2</w:t>
            </w:r>
          </w:p>
        </w:tc>
        <w:tc>
          <w:tcPr>
            <w:tcW w:w="930" w:type="dxa"/>
          </w:tcPr>
          <w:p w14:paraId="3D39A2F6" w14:textId="77777777" w:rsidR="00775828" w:rsidRPr="00354F34" w:rsidRDefault="00775828" w:rsidP="00775828">
            <w:pPr>
              <w:pBdr>
                <w:top w:val="nil"/>
                <w:left w:val="nil"/>
                <w:bottom w:val="nil"/>
                <w:right w:val="nil"/>
                <w:between w:val="nil"/>
              </w:pBdr>
              <w:spacing w:before="156"/>
              <w:ind w:left="70" w:right="61"/>
              <w:jc w:val="center"/>
              <w:rPr>
                <w:rFonts w:asciiTheme="minorHAnsi" w:eastAsia="Arial Narrow" w:hAnsiTheme="minorHAnsi" w:cstheme="minorHAnsi"/>
                <w:color w:val="000000"/>
                <w:sz w:val="24"/>
                <w:szCs w:val="24"/>
                <w:lang w:val="es-CL"/>
              </w:rPr>
            </w:pPr>
            <w:r w:rsidRPr="00354F34">
              <w:rPr>
                <w:rFonts w:asciiTheme="minorHAnsi" w:eastAsia="Arial Narrow" w:hAnsiTheme="minorHAnsi" w:cstheme="minorHAnsi"/>
                <w:color w:val="000000"/>
                <w:sz w:val="24"/>
                <w:szCs w:val="24"/>
                <w:lang w:val="es-CL"/>
              </w:rPr>
              <w:t>26</w:t>
            </w:r>
          </w:p>
        </w:tc>
      </w:tr>
    </w:tbl>
    <w:p w14:paraId="05FFDE3F" w14:textId="43A097AD" w:rsidR="00775828" w:rsidRDefault="00050477" w:rsidP="00775828">
      <w:pPr>
        <w:pBdr>
          <w:top w:val="nil"/>
          <w:left w:val="nil"/>
          <w:bottom w:val="nil"/>
          <w:right w:val="nil"/>
          <w:between w:val="nil"/>
        </w:pBdr>
        <w:tabs>
          <w:tab w:val="left" w:pos="709"/>
        </w:tabs>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 xml:space="preserve">Según Decreto Supremo de Educación </w:t>
      </w:r>
      <w:r w:rsidR="008B6F39" w:rsidRPr="003A577D">
        <w:rPr>
          <w:rFonts w:asciiTheme="minorHAnsi" w:hAnsiTheme="minorHAnsi" w:cstheme="minorHAnsi"/>
          <w:sz w:val="24"/>
          <w:szCs w:val="24"/>
        </w:rPr>
        <w:t>N.º</w:t>
      </w:r>
      <w:r w:rsidRPr="003A577D">
        <w:rPr>
          <w:rFonts w:asciiTheme="minorHAnsi" w:hAnsiTheme="minorHAnsi" w:cstheme="minorHAnsi"/>
          <w:sz w:val="24"/>
          <w:szCs w:val="24"/>
        </w:rPr>
        <w:t xml:space="preserve"> 257 y Decreto Exento de Educación N° 1000</w:t>
      </w:r>
      <w:r w:rsidR="003F2E55">
        <w:rPr>
          <w:rFonts w:asciiTheme="minorHAnsi" w:hAnsiTheme="minorHAnsi" w:cstheme="minorHAnsi"/>
          <w:sz w:val="24"/>
          <w:szCs w:val="24"/>
        </w:rPr>
        <w:t>.</w:t>
      </w:r>
    </w:p>
    <w:p w14:paraId="1BB9740D" w14:textId="34A5E386" w:rsidR="004F7C71" w:rsidRPr="003A577D" w:rsidRDefault="004F7C71" w:rsidP="00106294">
      <w:pPr>
        <w:spacing w:before="280" w:after="280" w:line="360" w:lineRule="auto"/>
        <w:jc w:val="both"/>
        <w:rPr>
          <w:rFonts w:asciiTheme="minorHAnsi" w:hAnsiTheme="minorHAnsi" w:cstheme="minorHAnsi"/>
          <w:sz w:val="24"/>
          <w:szCs w:val="24"/>
        </w:rPr>
      </w:pPr>
    </w:p>
    <w:tbl>
      <w:tblPr>
        <w:tblStyle w:val="TableNormal1"/>
        <w:tblpPr w:leftFromText="141" w:rightFromText="141" w:vertAnchor="text" w:horzAnchor="margin" w:tblpXSpec="center" w:tblpY="1"/>
        <w:tblW w:w="9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276"/>
        <w:gridCol w:w="1233"/>
        <w:gridCol w:w="1036"/>
        <w:gridCol w:w="1037"/>
        <w:gridCol w:w="1037"/>
        <w:gridCol w:w="1036"/>
        <w:gridCol w:w="1142"/>
        <w:gridCol w:w="930"/>
      </w:tblGrid>
      <w:tr w:rsidR="004F7C71" w:rsidRPr="00354F34" w14:paraId="57207F52" w14:textId="77777777" w:rsidTr="003F2E55">
        <w:trPr>
          <w:trHeight w:val="380"/>
        </w:trPr>
        <w:tc>
          <w:tcPr>
            <w:tcW w:w="1134" w:type="dxa"/>
            <w:tcBorders>
              <w:top w:val="nil"/>
              <w:left w:val="nil"/>
            </w:tcBorders>
          </w:tcPr>
          <w:p w14:paraId="6C39F60A" w14:textId="77777777" w:rsidR="004F7C71" w:rsidRPr="00354F34" w:rsidRDefault="004F7C71" w:rsidP="004F7C71">
            <w:pPr>
              <w:rPr>
                <w:rFonts w:eastAsia="Calibri" w:cstheme="minorHAnsi"/>
                <w:sz w:val="24"/>
                <w:szCs w:val="24"/>
                <w:lang w:val="es-CL"/>
              </w:rPr>
            </w:pPr>
          </w:p>
        </w:tc>
        <w:tc>
          <w:tcPr>
            <w:tcW w:w="5619" w:type="dxa"/>
            <w:gridSpan w:val="5"/>
            <w:shd w:val="clear" w:color="auto" w:fill="FBFB9F"/>
          </w:tcPr>
          <w:p w14:paraId="06A0DB11" w14:textId="77777777" w:rsidR="004F7C71" w:rsidRPr="00354F34" w:rsidRDefault="004F7C71" w:rsidP="004F7C71">
            <w:pPr>
              <w:spacing w:line="256" w:lineRule="auto"/>
              <w:jc w:val="center"/>
              <w:rPr>
                <w:rFonts w:cstheme="minorHAnsi"/>
                <w:sz w:val="24"/>
                <w:szCs w:val="24"/>
                <w:lang w:val="es-CL"/>
              </w:rPr>
            </w:pPr>
            <w:r w:rsidRPr="00354F34">
              <w:rPr>
                <w:rFonts w:cstheme="minorHAnsi"/>
                <w:sz w:val="24"/>
                <w:szCs w:val="24"/>
                <w:lang w:val="es-CL"/>
              </w:rPr>
              <w:t>Formación</w:t>
            </w:r>
            <w:r w:rsidRPr="00354F34">
              <w:rPr>
                <w:rFonts w:cstheme="minorHAnsi"/>
                <w:spacing w:val="-2"/>
                <w:sz w:val="24"/>
                <w:szCs w:val="24"/>
                <w:lang w:val="es-CL"/>
              </w:rPr>
              <w:t xml:space="preserve"> </w:t>
            </w:r>
            <w:r w:rsidRPr="00354F34">
              <w:rPr>
                <w:rFonts w:cstheme="minorHAnsi"/>
                <w:sz w:val="24"/>
                <w:szCs w:val="24"/>
                <w:lang w:val="es-CL"/>
              </w:rPr>
              <w:t>General</w:t>
            </w:r>
          </w:p>
        </w:tc>
        <w:tc>
          <w:tcPr>
            <w:tcW w:w="1036" w:type="dxa"/>
            <w:shd w:val="clear" w:color="auto" w:fill="FBFB9F"/>
          </w:tcPr>
          <w:p w14:paraId="6400D159" w14:textId="77777777" w:rsidR="004F7C71" w:rsidRPr="003F2E55" w:rsidRDefault="004F7C71" w:rsidP="004F7C71">
            <w:pPr>
              <w:spacing w:line="256" w:lineRule="auto"/>
              <w:jc w:val="center"/>
              <w:rPr>
                <w:rFonts w:cstheme="minorHAnsi"/>
                <w:lang w:val="es-CL"/>
              </w:rPr>
            </w:pPr>
            <w:r w:rsidRPr="003F2E55">
              <w:rPr>
                <w:rFonts w:cstheme="minorHAnsi"/>
                <w:lang w:val="es-CL"/>
              </w:rPr>
              <w:t>Instrumentales</w:t>
            </w:r>
          </w:p>
        </w:tc>
        <w:tc>
          <w:tcPr>
            <w:tcW w:w="1142" w:type="dxa"/>
            <w:shd w:val="clear" w:color="auto" w:fill="FBFB9F"/>
          </w:tcPr>
          <w:p w14:paraId="0E6C29B0" w14:textId="77777777" w:rsidR="004F7C71" w:rsidRPr="003F2E55" w:rsidRDefault="004F7C71" w:rsidP="004F7C71">
            <w:pPr>
              <w:spacing w:line="256" w:lineRule="auto"/>
              <w:jc w:val="center"/>
              <w:rPr>
                <w:rFonts w:cstheme="minorHAnsi"/>
                <w:lang w:val="es-CL"/>
              </w:rPr>
            </w:pPr>
            <w:r w:rsidRPr="003F2E55">
              <w:rPr>
                <w:rFonts w:cstheme="minorHAnsi"/>
                <w:lang w:val="es-CL"/>
              </w:rPr>
              <w:t>Diferenciados</w:t>
            </w:r>
          </w:p>
        </w:tc>
        <w:tc>
          <w:tcPr>
            <w:tcW w:w="930" w:type="dxa"/>
            <w:vMerge w:val="restart"/>
          </w:tcPr>
          <w:p w14:paraId="6687FD0F" w14:textId="77777777" w:rsidR="004F7C71" w:rsidRPr="00354F34" w:rsidRDefault="004F7C71" w:rsidP="004F7C71">
            <w:pPr>
              <w:spacing w:before="2"/>
              <w:rPr>
                <w:rFonts w:eastAsia="Calibri" w:cstheme="minorHAnsi"/>
                <w:sz w:val="24"/>
                <w:szCs w:val="24"/>
                <w:lang w:val="es-CL"/>
              </w:rPr>
            </w:pPr>
          </w:p>
          <w:p w14:paraId="0A04042A" w14:textId="77777777" w:rsidR="004F7C71" w:rsidRPr="00354F34" w:rsidRDefault="004F7C71" w:rsidP="003F2E55">
            <w:pPr>
              <w:spacing w:before="1"/>
              <w:jc w:val="center"/>
              <w:rPr>
                <w:rFonts w:eastAsia="Calibri" w:cstheme="minorHAnsi"/>
                <w:sz w:val="24"/>
                <w:szCs w:val="24"/>
                <w:lang w:val="es-CL"/>
              </w:rPr>
            </w:pPr>
            <w:r w:rsidRPr="00354F34">
              <w:rPr>
                <w:rFonts w:eastAsia="Calibri" w:cstheme="minorHAnsi"/>
                <w:sz w:val="24"/>
                <w:szCs w:val="24"/>
                <w:lang w:val="es-CL"/>
              </w:rPr>
              <w:t>Total</w:t>
            </w:r>
          </w:p>
        </w:tc>
      </w:tr>
      <w:tr w:rsidR="004F7C71" w:rsidRPr="00354F34" w14:paraId="72345140" w14:textId="77777777" w:rsidTr="003F2E55">
        <w:trPr>
          <w:trHeight w:val="544"/>
        </w:trPr>
        <w:tc>
          <w:tcPr>
            <w:tcW w:w="1134" w:type="dxa"/>
            <w:shd w:val="clear" w:color="auto" w:fill="BCFF9B"/>
          </w:tcPr>
          <w:p w14:paraId="14C1523F" w14:textId="77777777" w:rsidR="004F7C71" w:rsidRPr="00354F34" w:rsidRDefault="004F7C71" w:rsidP="004F7C71">
            <w:pPr>
              <w:spacing w:line="256" w:lineRule="auto"/>
              <w:jc w:val="center"/>
              <w:rPr>
                <w:rFonts w:cstheme="minorHAnsi"/>
                <w:sz w:val="24"/>
                <w:szCs w:val="24"/>
                <w:lang w:val="es-CL"/>
              </w:rPr>
            </w:pPr>
            <w:r w:rsidRPr="00354F34">
              <w:rPr>
                <w:rFonts w:cstheme="minorHAnsi"/>
                <w:sz w:val="24"/>
                <w:szCs w:val="24"/>
                <w:lang w:val="es-CL"/>
              </w:rPr>
              <w:t>Nivel</w:t>
            </w:r>
          </w:p>
        </w:tc>
        <w:tc>
          <w:tcPr>
            <w:tcW w:w="1276" w:type="dxa"/>
            <w:shd w:val="clear" w:color="auto" w:fill="BCFF9B"/>
          </w:tcPr>
          <w:p w14:paraId="577CEC1D" w14:textId="77777777" w:rsidR="004F7C71" w:rsidRPr="00354F34" w:rsidRDefault="004F7C71" w:rsidP="004F7C71">
            <w:pPr>
              <w:spacing w:line="256" w:lineRule="auto"/>
              <w:jc w:val="center"/>
              <w:rPr>
                <w:rFonts w:cstheme="minorHAnsi"/>
                <w:sz w:val="24"/>
                <w:szCs w:val="24"/>
                <w:lang w:val="es-CL"/>
              </w:rPr>
            </w:pPr>
            <w:r w:rsidRPr="00354F34">
              <w:rPr>
                <w:rFonts w:cstheme="minorHAnsi"/>
                <w:sz w:val="24"/>
                <w:szCs w:val="24"/>
                <w:lang w:val="es-CL"/>
              </w:rPr>
              <w:t>Lenguaje</w:t>
            </w:r>
          </w:p>
        </w:tc>
        <w:tc>
          <w:tcPr>
            <w:tcW w:w="1233" w:type="dxa"/>
            <w:shd w:val="clear" w:color="auto" w:fill="BCFF9B"/>
          </w:tcPr>
          <w:p w14:paraId="6E7AFB56" w14:textId="77777777" w:rsidR="004F7C71" w:rsidRPr="00354F34" w:rsidRDefault="004F7C71" w:rsidP="004F7C71">
            <w:pPr>
              <w:spacing w:line="256" w:lineRule="auto"/>
              <w:jc w:val="center"/>
              <w:rPr>
                <w:rFonts w:cstheme="minorHAnsi"/>
                <w:sz w:val="24"/>
                <w:szCs w:val="24"/>
                <w:lang w:val="es-CL"/>
              </w:rPr>
            </w:pPr>
            <w:r w:rsidRPr="00354F34">
              <w:rPr>
                <w:rFonts w:cstheme="minorHAnsi"/>
                <w:sz w:val="24"/>
                <w:szCs w:val="24"/>
                <w:lang w:val="es-CL"/>
              </w:rPr>
              <w:t>Matemática</w:t>
            </w:r>
          </w:p>
        </w:tc>
        <w:tc>
          <w:tcPr>
            <w:tcW w:w="1036" w:type="dxa"/>
            <w:shd w:val="clear" w:color="auto" w:fill="BCFF9B"/>
          </w:tcPr>
          <w:p w14:paraId="7F08F42C" w14:textId="77777777" w:rsidR="004F7C71" w:rsidRPr="00354F34" w:rsidRDefault="004F7C71" w:rsidP="004F7C71">
            <w:pPr>
              <w:spacing w:line="256" w:lineRule="auto"/>
              <w:jc w:val="center"/>
              <w:rPr>
                <w:rFonts w:cstheme="minorHAnsi"/>
                <w:sz w:val="24"/>
                <w:szCs w:val="24"/>
                <w:lang w:val="es-CL"/>
              </w:rPr>
            </w:pPr>
            <w:r w:rsidRPr="00354F34">
              <w:rPr>
                <w:rFonts w:cstheme="minorHAnsi"/>
                <w:sz w:val="24"/>
                <w:szCs w:val="24"/>
                <w:lang w:val="es-CL"/>
              </w:rPr>
              <w:t>Ciencias</w:t>
            </w:r>
            <w:r w:rsidRPr="00354F34">
              <w:rPr>
                <w:rFonts w:cstheme="minorHAnsi"/>
                <w:spacing w:val="-52"/>
                <w:sz w:val="24"/>
                <w:szCs w:val="24"/>
                <w:lang w:val="es-CL"/>
              </w:rPr>
              <w:t xml:space="preserve"> </w:t>
            </w:r>
            <w:r w:rsidRPr="00354F34">
              <w:rPr>
                <w:rFonts w:cstheme="minorHAnsi"/>
                <w:sz w:val="24"/>
                <w:szCs w:val="24"/>
                <w:lang w:val="es-CL"/>
              </w:rPr>
              <w:t>Naturales</w:t>
            </w:r>
          </w:p>
        </w:tc>
        <w:tc>
          <w:tcPr>
            <w:tcW w:w="1037" w:type="dxa"/>
            <w:shd w:val="clear" w:color="auto" w:fill="BCFF9B"/>
          </w:tcPr>
          <w:p w14:paraId="158C2569" w14:textId="77777777" w:rsidR="004F7C71" w:rsidRPr="00354F34" w:rsidRDefault="004F7C71" w:rsidP="004F7C71">
            <w:pPr>
              <w:spacing w:line="256" w:lineRule="auto"/>
              <w:jc w:val="center"/>
              <w:rPr>
                <w:rFonts w:cstheme="minorHAnsi"/>
                <w:sz w:val="24"/>
                <w:szCs w:val="24"/>
                <w:lang w:val="es-CL"/>
              </w:rPr>
            </w:pPr>
            <w:r w:rsidRPr="00354F34">
              <w:rPr>
                <w:rFonts w:cstheme="minorHAnsi"/>
                <w:sz w:val="24"/>
                <w:szCs w:val="24"/>
                <w:lang w:val="es-CL"/>
              </w:rPr>
              <w:t>Estudios Sociales</w:t>
            </w:r>
          </w:p>
        </w:tc>
        <w:tc>
          <w:tcPr>
            <w:tcW w:w="1037" w:type="dxa"/>
            <w:shd w:val="clear" w:color="auto" w:fill="BCFF9B"/>
          </w:tcPr>
          <w:p w14:paraId="3C83F680" w14:textId="77777777" w:rsidR="004F7C71" w:rsidRPr="00354F34" w:rsidRDefault="004F7C71" w:rsidP="004F7C71">
            <w:pPr>
              <w:spacing w:line="256" w:lineRule="auto"/>
              <w:jc w:val="center"/>
              <w:rPr>
                <w:rFonts w:cstheme="minorHAnsi"/>
                <w:sz w:val="24"/>
                <w:szCs w:val="24"/>
                <w:lang w:val="es-CL"/>
              </w:rPr>
            </w:pPr>
            <w:r w:rsidRPr="00354F34">
              <w:rPr>
                <w:rFonts w:cstheme="minorHAnsi"/>
                <w:sz w:val="24"/>
                <w:szCs w:val="24"/>
                <w:lang w:val="es-CL"/>
              </w:rPr>
              <w:t>Inglés</w:t>
            </w:r>
          </w:p>
        </w:tc>
        <w:tc>
          <w:tcPr>
            <w:tcW w:w="1036" w:type="dxa"/>
            <w:shd w:val="clear" w:color="auto" w:fill="BCFF9B"/>
          </w:tcPr>
          <w:p w14:paraId="2D945FAC" w14:textId="77777777" w:rsidR="004F7C71" w:rsidRPr="00354F34" w:rsidRDefault="004F7C71" w:rsidP="004F7C71">
            <w:pPr>
              <w:spacing w:line="256" w:lineRule="auto"/>
              <w:jc w:val="center"/>
              <w:rPr>
                <w:rFonts w:cstheme="minorHAnsi"/>
                <w:sz w:val="24"/>
                <w:szCs w:val="24"/>
                <w:lang w:val="es-CL"/>
              </w:rPr>
            </w:pPr>
            <w:r w:rsidRPr="00354F34">
              <w:rPr>
                <w:rFonts w:cstheme="minorHAnsi"/>
                <w:sz w:val="24"/>
                <w:szCs w:val="24"/>
                <w:lang w:val="es-CL"/>
              </w:rPr>
              <w:t>Inserción Labora/ Tics</w:t>
            </w:r>
          </w:p>
        </w:tc>
        <w:tc>
          <w:tcPr>
            <w:tcW w:w="1142" w:type="dxa"/>
            <w:shd w:val="clear" w:color="auto" w:fill="BCFF9B"/>
          </w:tcPr>
          <w:p w14:paraId="302714CA" w14:textId="77777777" w:rsidR="004F7C71" w:rsidRPr="00354F34" w:rsidRDefault="004F7C71" w:rsidP="004F7C71">
            <w:pPr>
              <w:spacing w:line="256" w:lineRule="auto"/>
              <w:jc w:val="center"/>
              <w:rPr>
                <w:rFonts w:cstheme="minorHAnsi"/>
                <w:sz w:val="24"/>
                <w:szCs w:val="24"/>
                <w:lang w:val="es-CL"/>
              </w:rPr>
            </w:pPr>
            <w:r w:rsidRPr="00354F34">
              <w:rPr>
                <w:rFonts w:cstheme="minorHAnsi"/>
                <w:sz w:val="24"/>
                <w:szCs w:val="24"/>
                <w:lang w:val="es-CL"/>
              </w:rPr>
              <w:t>Matemática</w:t>
            </w:r>
          </w:p>
        </w:tc>
        <w:tc>
          <w:tcPr>
            <w:tcW w:w="930" w:type="dxa"/>
            <w:vMerge/>
            <w:tcBorders>
              <w:top w:val="nil"/>
            </w:tcBorders>
          </w:tcPr>
          <w:p w14:paraId="665551E9" w14:textId="77777777" w:rsidR="004F7C71" w:rsidRPr="00354F34" w:rsidRDefault="004F7C71" w:rsidP="004F7C71">
            <w:pPr>
              <w:spacing w:line="256" w:lineRule="auto"/>
              <w:rPr>
                <w:rFonts w:cstheme="minorHAnsi"/>
                <w:sz w:val="24"/>
                <w:szCs w:val="24"/>
                <w:lang w:val="es-CL"/>
              </w:rPr>
            </w:pPr>
          </w:p>
        </w:tc>
      </w:tr>
      <w:tr w:rsidR="004F7C71" w:rsidRPr="00354F34" w14:paraId="65B5D119" w14:textId="77777777" w:rsidTr="003F2E55">
        <w:trPr>
          <w:trHeight w:val="544"/>
        </w:trPr>
        <w:tc>
          <w:tcPr>
            <w:tcW w:w="1134" w:type="dxa"/>
          </w:tcPr>
          <w:p w14:paraId="5C1DFCE2" w14:textId="77777777" w:rsidR="004F7C71" w:rsidRPr="00354F34" w:rsidRDefault="004F7C71" w:rsidP="004F7C71">
            <w:pPr>
              <w:spacing w:before="17"/>
              <w:ind w:right="183"/>
              <w:rPr>
                <w:rFonts w:eastAsia="Calibri" w:cstheme="minorHAnsi"/>
                <w:sz w:val="24"/>
                <w:szCs w:val="24"/>
                <w:lang w:val="es-CL"/>
              </w:rPr>
            </w:pPr>
            <w:r w:rsidRPr="00354F34">
              <w:rPr>
                <w:rFonts w:eastAsia="Calibri" w:cstheme="minorHAnsi"/>
                <w:sz w:val="24"/>
                <w:szCs w:val="24"/>
                <w:lang w:val="es-CL"/>
              </w:rPr>
              <w:t>Segundo Nivel (3° y 4° medio)</w:t>
            </w:r>
          </w:p>
        </w:tc>
        <w:tc>
          <w:tcPr>
            <w:tcW w:w="1276" w:type="dxa"/>
          </w:tcPr>
          <w:p w14:paraId="057B5507" w14:textId="77777777" w:rsidR="004F7C71" w:rsidRPr="00354F34" w:rsidRDefault="004F7C71" w:rsidP="004F7C71">
            <w:pPr>
              <w:spacing w:before="156"/>
              <w:ind w:left="8"/>
              <w:jc w:val="center"/>
              <w:rPr>
                <w:rFonts w:eastAsia="Calibri" w:cstheme="minorHAnsi"/>
                <w:sz w:val="24"/>
                <w:szCs w:val="24"/>
                <w:lang w:val="es-CL"/>
              </w:rPr>
            </w:pPr>
            <w:r w:rsidRPr="00354F34">
              <w:rPr>
                <w:rFonts w:eastAsia="Calibri" w:cstheme="minorHAnsi"/>
                <w:sz w:val="24"/>
                <w:szCs w:val="24"/>
                <w:lang w:val="es-CL"/>
              </w:rPr>
              <w:t>4</w:t>
            </w:r>
          </w:p>
        </w:tc>
        <w:tc>
          <w:tcPr>
            <w:tcW w:w="1233" w:type="dxa"/>
          </w:tcPr>
          <w:p w14:paraId="6779A8BC" w14:textId="77777777" w:rsidR="004F7C71" w:rsidRPr="00354F34" w:rsidRDefault="004F7C71" w:rsidP="004F7C71">
            <w:pPr>
              <w:spacing w:before="156"/>
              <w:ind w:left="8"/>
              <w:jc w:val="center"/>
              <w:rPr>
                <w:rFonts w:eastAsia="Calibri" w:cstheme="minorHAnsi"/>
                <w:sz w:val="24"/>
                <w:szCs w:val="24"/>
                <w:lang w:val="es-CL"/>
              </w:rPr>
            </w:pPr>
            <w:r w:rsidRPr="00354F34">
              <w:rPr>
                <w:rFonts w:eastAsia="Calibri" w:cstheme="minorHAnsi"/>
                <w:sz w:val="24"/>
                <w:szCs w:val="24"/>
                <w:lang w:val="es-CL"/>
              </w:rPr>
              <w:t>4</w:t>
            </w:r>
          </w:p>
        </w:tc>
        <w:tc>
          <w:tcPr>
            <w:tcW w:w="1036" w:type="dxa"/>
          </w:tcPr>
          <w:p w14:paraId="414B212B" w14:textId="77777777" w:rsidR="004F7C71" w:rsidRPr="00354F34" w:rsidRDefault="004F7C71" w:rsidP="004F7C71">
            <w:pPr>
              <w:spacing w:before="156"/>
              <w:ind w:left="8"/>
              <w:jc w:val="center"/>
              <w:rPr>
                <w:rFonts w:eastAsia="Calibri" w:cstheme="minorHAnsi"/>
                <w:sz w:val="24"/>
                <w:szCs w:val="24"/>
                <w:lang w:val="es-CL"/>
              </w:rPr>
            </w:pPr>
            <w:r w:rsidRPr="00354F34">
              <w:rPr>
                <w:rFonts w:eastAsia="Calibri" w:cstheme="minorHAnsi"/>
                <w:sz w:val="24"/>
                <w:szCs w:val="24"/>
                <w:lang w:val="es-CL"/>
              </w:rPr>
              <w:t>4</w:t>
            </w:r>
          </w:p>
        </w:tc>
        <w:tc>
          <w:tcPr>
            <w:tcW w:w="1037" w:type="dxa"/>
          </w:tcPr>
          <w:p w14:paraId="7A444589" w14:textId="77777777" w:rsidR="004F7C71" w:rsidRPr="00354F34" w:rsidRDefault="004F7C71" w:rsidP="004F7C71">
            <w:pPr>
              <w:spacing w:before="156"/>
              <w:ind w:left="7"/>
              <w:jc w:val="center"/>
              <w:rPr>
                <w:rFonts w:eastAsia="Calibri" w:cstheme="minorHAnsi"/>
                <w:sz w:val="24"/>
                <w:szCs w:val="24"/>
                <w:lang w:val="es-CL"/>
              </w:rPr>
            </w:pPr>
            <w:r w:rsidRPr="00354F34">
              <w:rPr>
                <w:rFonts w:eastAsia="Calibri" w:cstheme="minorHAnsi"/>
                <w:sz w:val="24"/>
                <w:szCs w:val="24"/>
                <w:lang w:val="es-CL"/>
              </w:rPr>
              <w:t>4</w:t>
            </w:r>
          </w:p>
        </w:tc>
        <w:tc>
          <w:tcPr>
            <w:tcW w:w="1037" w:type="dxa"/>
          </w:tcPr>
          <w:p w14:paraId="282C8D96" w14:textId="77777777" w:rsidR="004F7C71" w:rsidRPr="00354F34" w:rsidRDefault="004F7C71" w:rsidP="004F7C71">
            <w:pPr>
              <w:spacing w:before="156"/>
              <w:ind w:left="8"/>
              <w:jc w:val="center"/>
              <w:rPr>
                <w:rFonts w:eastAsia="Calibri" w:cstheme="minorHAnsi"/>
                <w:sz w:val="24"/>
                <w:szCs w:val="24"/>
                <w:lang w:val="es-CL"/>
              </w:rPr>
            </w:pPr>
            <w:r w:rsidRPr="00354F34">
              <w:rPr>
                <w:rFonts w:eastAsia="Calibri" w:cstheme="minorHAnsi"/>
                <w:sz w:val="24"/>
                <w:szCs w:val="24"/>
                <w:lang w:val="es-CL"/>
              </w:rPr>
              <w:t>4</w:t>
            </w:r>
          </w:p>
        </w:tc>
        <w:tc>
          <w:tcPr>
            <w:tcW w:w="1036" w:type="dxa"/>
          </w:tcPr>
          <w:p w14:paraId="50406DDC" w14:textId="77777777" w:rsidR="004F7C71" w:rsidRPr="00354F34" w:rsidRDefault="004F7C71" w:rsidP="004F7C71">
            <w:pPr>
              <w:spacing w:before="156"/>
              <w:ind w:left="8"/>
              <w:jc w:val="center"/>
              <w:rPr>
                <w:rFonts w:eastAsia="Calibri" w:cstheme="minorHAnsi"/>
                <w:sz w:val="24"/>
                <w:szCs w:val="24"/>
                <w:lang w:val="es-CL"/>
              </w:rPr>
            </w:pPr>
            <w:r w:rsidRPr="00354F34">
              <w:rPr>
                <w:rFonts w:eastAsia="Calibri" w:cstheme="minorHAnsi"/>
                <w:sz w:val="24"/>
                <w:szCs w:val="24"/>
                <w:lang w:val="es-CL"/>
              </w:rPr>
              <w:t>4</w:t>
            </w:r>
          </w:p>
        </w:tc>
        <w:tc>
          <w:tcPr>
            <w:tcW w:w="1142" w:type="dxa"/>
          </w:tcPr>
          <w:p w14:paraId="52C37DDE" w14:textId="77777777" w:rsidR="004F7C71" w:rsidRPr="00354F34" w:rsidRDefault="004F7C71" w:rsidP="004F7C71">
            <w:pPr>
              <w:spacing w:before="156"/>
              <w:ind w:left="70" w:right="61"/>
              <w:jc w:val="center"/>
              <w:rPr>
                <w:rFonts w:eastAsia="Calibri" w:cstheme="minorHAnsi"/>
                <w:sz w:val="24"/>
                <w:szCs w:val="24"/>
                <w:lang w:val="es-CL"/>
              </w:rPr>
            </w:pPr>
            <w:r w:rsidRPr="00354F34">
              <w:rPr>
                <w:rFonts w:eastAsia="Calibri" w:cstheme="minorHAnsi"/>
                <w:sz w:val="24"/>
                <w:szCs w:val="24"/>
                <w:lang w:val="es-CL"/>
              </w:rPr>
              <w:t>2</w:t>
            </w:r>
          </w:p>
        </w:tc>
        <w:tc>
          <w:tcPr>
            <w:tcW w:w="930" w:type="dxa"/>
          </w:tcPr>
          <w:p w14:paraId="30C08B89" w14:textId="77777777" w:rsidR="004F7C71" w:rsidRPr="00354F34" w:rsidRDefault="004F7C71" w:rsidP="004F7C71">
            <w:pPr>
              <w:spacing w:before="156"/>
              <w:ind w:left="70" w:right="61"/>
              <w:jc w:val="center"/>
              <w:rPr>
                <w:rFonts w:eastAsia="Calibri" w:cstheme="minorHAnsi"/>
                <w:sz w:val="24"/>
                <w:szCs w:val="24"/>
                <w:lang w:val="es-CL"/>
              </w:rPr>
            </w:pPr>
            <w:r w:rsidRPr="00354F34">
              <w:rPr>
                <w:rFonts w:eastAsia="Calibri" w:cstheme="minorHAnsi"/>
                <w:sz w:val="24"/>
                <w:szCs w:val="24"/>
                <w:lang w:val="es-CL"/>
              </w:rPr>
              <w:t>26</w:t>
            </w:r>
          </w:p>
        </w:tc>
      </w:tr>
    </w:tbl>
    <w:p w14:paraId="356DE516" w14:textId="292FCCB3" w:rsidR="00B05A4D" w:rsidRPr="00354F34" w:rsidRDefault="00257611" w:rsidP="00B05A4D">
      <w:pPr>
        <w:spacing w:before="280" w:after="280" w:line="360" w:lineRule="auto"/>
        <w:jc w:val="both"/>
        <w:rPr>
          <w:rFonts w:asciiTheme="minorHAnsi" w:hAnsiTheme="minorHAnsi" w:cstheme="minorHAnsi"/>
          <w:sz w:val="24"/>
          <w:szCs w:val="24"/>
        </w:rPr>
      </w:pPr>
      <w:r w:rsidRPr="00354F34">
        <w:rPr>
          <w:rFonts w:asciiTheme="minorHAnsi" w:hAnsiTheme="minorHAnsi" w:cstheme="minorHAnsi"/>
          <w:sz w:val="24"/>
          <w:szCs w:val="24"/>
        </w:rPr>
        <w:t xml:space="preserve">De acuerdo con lo declarado en nuestro Proyecto Educativo Institucional </w:t>
      </w:r>
      <w:r w:rsidR="00933868">
        <w:rPr>
          <w:rFonts w:asciiTheme="minorHAnsi" w:hAnsiTheme="minorHAnsi" w:cstheme="minorHAnsi"/>
          <w:sz w:val="24"/>
          <w:szCs w:val="24"/>
        </w:rPr>
        <w:t>(PEI)</w:t>
      </w:r>
      <w:r w:rsidRPr="00354F34">
        <w:rPr>
          <w:rFonts w:asciiTheme="minorHAnsi" w:hAnsiTheme="minorHAnsi" w:cstheme="minorHAnsi"/>
          <w:sz w:val="24"/>
          <w:szCs w:val="24"/>
        </w:rPr>
        <w:t xml:space="preserve">: </w:t>
      </w:r>
    </w:p>
    <w:p w14:paraId="41E13CB2" w14:textId="30EA598A" w:rsidR="00FE1BD4" w:rsidRPr="003A577D" w:rsidRDefault="00257611" w:rsidP="00106294">
      <w:pPr>
        <w:spacing w:before="280" w:after="280" w:line="360" w:lineRule="auto"/>
        <w:jc w:val="both"/>
        <w:rPr>
          <w:rFonts w:asciiTheme="minorHAnsi" w:hAnsiTheme="minorHAnsi" w:cstheme="minorHAnsi"/>
          <w:sz w:val="24"/>
          <w:szCs w:val="24"/>
        </w:rPr>
      </w:pPr>
      <w:r w:rsidRPr="003A577D">
        <w:rPr>
          <w:rFonts w:asciiTheme="minorHAnsi" w:hAnsiTheme="minorHAnsi" w:cstheme="minorHAnsi"/>
          <w:b/>
          <w:bCs/>
          <w:sz w:val="24"/>
          <w:szCs w:val="24"/>
        </w:rPr>
        <w:t>Nuestra visión</w:t>
      </w:r>
      <w:r w:rsidRPr="003A577D">
        <w:rPr>
          <w:rFonts w:asciiTheme="minorHAnsi" w:hAnsiTheme="minorHAnsi" w:cstheme="minorHAnsi"/>
          <w:sz w:val="24"/>
          <w:szCs w:val="24"/>
        </w:rPr>
        <w:t xml:space="preserve"> es </w:t>
      </w:r>
      <w:r w:rsidR="00933868">
        <w:rPr>
          <w:rFonts w:asciiTheme="minorHAnsi" w:hAnsiTheme="minorHAnsi" w:cstheme="minorHAnsi"/>
          <w:sz w:val="24"/>
          <w:szCs w:val="24"/>
        </w:rPr>
        <w:t>l</w:t>
      </w:r>
      <w:r w:rsidRPr="003A577D">
        <w:rPr>
          <w:rFonts w:asciiTheme="minorHAnsi" w:hAnsiTheme="minorHAnsi" w:cstheme="minorHAnsi"/>
          <w:sz w:val="24"/>
          <w:szCs w:val="24"/>
        </w:rPr>
        <w:t xml:space="preserve">iderar como establecimiento educacional de adultos por la entrega de educación de calidad; donde predomine el respeto a la diversidad para responder </w:t>
      </w:r>
      <w:r w:rsidR="00354F34" w:rsidRPr="003A577D">
        <w:rPr>
          <w:rFonts w:asciiTheme="minorHAnsi" w:hAnsiTheme="minorHAnsi" w:cstheme="minorHAnsi"/>
          <w:sz w:val="24"/>
          <w:szCs w:val="24"/>
        </w:rPr>
        <w:t>así, a</w:t>
      </w:r>
      <w:r w:rsidRPr="003A577D">
        <w:rPr>
          <w:rFonts w:asciiTheme="minorHAnsi" w:hAnsiTheme="minorHAnsi" w:cstheme="minorHAnsi"/>
          <w:sz w:val="24"/>
          <w:szCs w:val="24"/>
        </w:rPr>
        <w:t xml:space="preserve"> los requerimientos educativos del siglo XXI en la región del Libertador de O’Higgins.  </w:t>
      </w:r>
    </w:p>
    <w:p w14:paraId="78E245D6" w14:textId="484871F7" w:rsidR="00FE1BD4" w:rsidRDefault="00915CAF">
      <w:pPr>
        <w:tabs>
          <w:tab w:val="left" w:pos="709"/>
        </w:tabs>
        <w:spacing w:before="280" w:after="280" w:line="360" w:lineRule="auto"/>
        <w:jc w:val="both"/>
        <w:rPr>
          <w:rFonts w:asciiTheme="minorHAnsi" w:hAnsiTheme="minorHAnsi" w:cstheme="minorHAnsi"/>
          <w:sz w:val="24"/>
          <w:szCs w:val="24"/>
        </w:rPr>
      </w:pPr>
      <w:r w:rsidRPr="003A577D">
        <w:rPr>
          <w:rFonts w:asciiTheme="minorHAnsi" w:hAnsiTheme="minorHAnsi" w:cstheme="minorHAnsi"/>
          <w:b/>
          <w:bCs/>
          <w:sz w:val="24"/>
          <w:szCs w:val="24"/>
        </w:rPr>
        <w:t xml:space="preserve">Nuestra Misión </w:t>
      </w:r>
      <w:r w:rsidRPr="003A577D">
        <w:rPr>
          <w:rFonts w:asciiTheme="minorHAnsi" w:hAnsiTheme="minorHAnsi" w:cstheme="minorHAnsi"/>
          <w:sz w:val="24"/>
          <w:szCs w:val="24"/>
        </w:rPr>
        <w:t xml:space="preserve">es educar en competencias y valores desde la diversidad, teniendo como eje central la formación integral del estudiante, desarrollando personas respetuosas de su entorno, tolerantes, comprometidas, perseverantes y </w:t>
      </w:r>
      <w:r w:rsidR="00050477" w:rsidRPr="003A577D">
        <w:rPr>
          <w:rFonts w:asciiTheme="minorHAnsi" w:hAnsiTheme="minorHAnsi" w:cstheme="minorHAnsi"/>
          <w:sz w:val="24"/>
          <w:szCs w:val="24"/>
        </w:rPr>
        <w:t>resilientes, con</w:t>
      </w:r>
      <w:r w:rsidRPr="003A577D">
        <w:rPr>
          <w:rFonts w:asciiTheme="minorHAnsi" w:hAnsiTheme="minorHAnsi" w:cstheme="minorHAnsi"/>
          <w:sz w:val="24"/>
          <w:szCs w:val="24"/>
        </w:rPr>
        <w:t xml:space="preserve"> la finalidad de integrarse a un sistema educativo y/o laboral.</w:t>
      </w:r>
    </w:p>
    <w:p w14:paraId="4E22FFE2" w14:textId="77777777" w:rsidR="003F2E55" w:rsidRPr="003A577D" w:rsidRDefault="003F2E55">
      <w:pPr>
        <w:tabs>
          <w:tab w:val="left" w:pos="709"/>
        </w:tabs>
        <w:spacing w:before="280" w:after="280" w:line="360" w:lineRule="auto"/>
        <w:jc w:val="both"/>
        <w:rPr>
          <w:rFonts w:asciiTheme="minorHAnsi" w:hAnsiTheme="minorHAnsi" w:cstheme="minorHAnsi"/>
          <w:sz w:val="24"/>
          <w:szCs w:val="24"/>
        </w:rPr>
      </w:pPr>
    </w:p>
    <w:p w14:paraId="62028DB9" w14:textId="4FC5AAEC" w:rsidR="00FE1BD4" w:rsidRPr="003A577D" w:rsidRDefault="00915CAF">
      <w:pPr>
        <w:tabs>
          <w:tab w:val="left" w:pos="2390"/>
        </w:tabs>
        <w:spacing w:before="280" w:after="280" w:line="360" w:lineRule="auto"/>
        <w:jc w:val="both"/>
        <w:rPr>
          <w:rFonts w:asciiTheme="minorHAnsi" w:hAnsiTheme="minorHAnsi" w:cstheme="minorHAnsi"/>
          <w:b/>
          <w:sz w:val="24"/>
          <w:szCs w:val="24"/>
        </w:rPr>
      </w:pPr>
      <w:r w:rsidRPr="003A577D">
        <w:rPr>
          <w:rFonts w:asciiTheme="minorHAnsi" w:hAnsiTheme="minorHAnsi" w:cstheme="minorHAnsi"/>
          <w:b/>
          <w:sz w:val="24"/>
          <w:szCs w:val="24"/>
        </w:rPr>
        <w:t>Nuestros Sellos Institucionales.</w:t>
      </w:r>
    </w:p>
    <w:p w14:paraId="1703CD8C" w14:textId="77777777" w:rsidR="00FE1BD4" w:rsidRPr="003A577D" w:rsidRDefault="00257611">
      <w:pPr>
        <w:numPr>
          <w:ilvl w:val="0"/>
          <w:numId w:val="4"/>
        </w:numPr>
        <w:pBdr>
          <w:top w:val="nil"/>
          <w:left w:val="nil"/>
          <w:bottom w:val="nil"/>
          <w:right w:val="nil"/>
          <w:between w:val="nil"/>
        </w:pBdr>
        <w:tabs>
          <w:tab w:val="left" w:pos="2390"/>
        </w:tabs>
        <w:spacing w:before="280" w:after="0" w:line="360" w:lineRule="auto"/>
        <w:jc w:val="both"/>
        <w:rPr>
          <w:rFonts w:asciiTheme="minorHAnsi" w:hAnsiTheme="minorHAnsi" w:cstheme="minorHAnsi"/>
          <w:b/>
          <w:color w:val="000000"/>
          <w:sz w:val="24"/>
          <w:szCs w:val="24"/>
        </w:rPr>
      </w:pPr>
      <w:r w:rsidRPr="003A577D">
        <w:rPr>
          <w:rFonts w:asciiTheme="minorHAnsi" w:hAnsiTheme="minorHAnsi" w:cstheme="minorHAnsi"/>
          <w:color w:val="000000"/>
          <w:sz w:val="24"/>
          <w:szCs w:val="24"/>
        </w:rPr>
        <w:t xml:space="preserve">Valoración e integración de la diversidad humana. </w:t>
      </w:r>
    </w:p>
    <w:p w14:paraId="07F13773" w14:textId="77777777" w:rsidR="00FE1BD4" w:rsidRPr="003A577D" w:rsidRDefault="00257611">
      <w:pPr>
        <w:numPr>
          <w:ilvl w:val="0"/>
          <w:numId w:val="4"/>
        </w:numPr>
        <w:pBdr>
          <w:top w:val="nil"/>
          <w:left w:val="nil"/>
          <w:bottom w:val="nil"/>
          <w:right w:val="nil"/>
          <w:between w:val="nil"/>
        </w:pBdr>
        <w:tabs>
          <w:tab w:val="left" w:pos="2390"/>
        </w:tabs>
        <w:spacing w:after="280" w:line="360" w:lineRule="auto"/>
        <w:jc w:val="both"/>
        <w:rPr>
          <w:rFonts w:asciiTheme="minorHAnsi" w:hAnsiTheme="minorHAnsi" w:cstheme="minorHAnsi"/>
          <w:b/>
          <w:color w:val="000000"/>
          <w:sz w:val="24"/>
          <w:szCs w:val="24"/>
        </w:rPr>
      </w:pPr>
      <w:r w:rsidRPr="003A577D">
        <w:rPr>
          <w:rFonts w:asciiTheme="minorHAnsi" w:hAnsiTheme="minorHAnsi" w:cstheme="minorHAnsi"/>
          <w:color w:val="000000"/>
          <w:sz w:val="24"/>
          <w:szCs w:val="24"/>
        </w:rPr>
        <w:t>Comprensión y desarrollo de los valores democráticos.</w:t>
      </w:r>
    </w:p>
    <w:p w14:paraId="4BE8E41C" w14:textId="0ECB444E" w:rsidR="00FE1BD4" w:rsidRPr="003A577D" w:rsidRDefault="00050477">
      <w:pPr>
        <w:tabs>
          <w:tab w:val="left" w:pos="2390"/>
        </w:tabs>
        <w:spacing w:before="280" w:after="280" w:line="360" w:lineRule="auto"/>
        <w:jc w:val="both"/>
        <w:rPr>
          <w:rFonts w:asciiTheme="minorHAnsi" w:hAnsiTheme="minorHAnsi" w:cstheme="minorHAnsi"/>
          <w:b/>
          <w:sz w:val="24"/>
          <w:szCs w:val="24"/>
        </w:rPr>
      </w:pPr>
      <w:r w:rsidRPr="003A577D">
        <w:rPr>
          <w:rFonts w:asciiTheme="minorHAnsi" w:hAnsiTheme="minorHAnsi" w:cstheme="minorHAnsi"/>
          <w:b/>
          <w:sz w:val="24"/>
          <w:szCs w:val="24"/>
        </w:rPr>
        <w:t>Nuestros</w:t>
      </w:r>
      <w:r w:rsidR="00915CAF" w:rsidRPr="003A577D">
        <w:rPr>
          <w:rFonts w:asciiTheme="minorHAnsi" w:hAnsiTheme="minorHAnsi" w:cstheme="minorHAnsi"/>
          <w:b/>
          <w:sz w:val="24"/>
          <w:szCs w:val="24"/>
        </w:rPr>
        <w:t xml:space="preserve"> </w:t>
      </w:r>
      <w:r w:rsidRPr="003A577D">
        <w:rPr>
          <w:rFonts w:asciiTheme="minorHAnsi" w:hAnsiTheme="minorHAnsi" w:cstheme="minorHAnsi"/>
          <w:b/>
          <w:sz w:val="24"/>
          <w:szCs w:val="24"/>
        </w:rPr>
        <w:t>Valores.</w:t>
      </w:r>
    </w:p>
    <w:p w14:paraId="4083DBE4" w14:textId="77777777" w:rsidR="00FE1BD4" w:rsidRPr="005337B6" w:rsidRDefault="00257611">
      <w:pPr>
        <w:pStyle w:val="Prrafodelista"/>
        <w:numPr>
          <w:ilvl w:val="0"/>
          <w:numId w:val="14"/>
        </w:numPr>
        <w:pBdr>
          <w:top w:val="nil"/>
          <w:left w:val="nil"/>
          <w:bottom w:val="nil"/>
          <w:right w:val="nil"/>
          <w:between w:val="nil"/>
        </w:pBdr>
        <w:tabs>
          <w:tab w:val="left" w:pos="2390"/>
        </w:tabs>
        <w:spacing w:before="280" w:after="0" w:line="360" w:lineRule="auto"/>
        <w:jc w:val="both"/>
        <w:rPr>
          <w:rFonts w:asciiTheme="minorHAnsi" w:hAnsiTheme="minorHAnsi" w:cstheme="minorHAnsi"/>
          <w:color w:val="000000"/>
          <w:sz w:val="24"/>
          <w:szCs w:val="24"/>
        </w:rPr>
      </w:pPr>
      <w:r w:rsidRPr="005337B6">
        <w:rPr>
          <w:rFonts w:asciiTheme="minorHAnsi" w:hAnsiTheme="minorHAnsi" w:cstheme="minorHAnsi"/>
          <w:color w:val="000000"/>
          <w:sz w:val="24"/>
          <w:szCs w:val="24"/>
        </w:rPr>
        <w:t>Respeto (con énfasis en la diversidad humana y la democracia).</w:t>
      </w:r>
    </w:p>
    <w:p w14:paraId="1D978BE1" w14:textId="77777777" w:rsidR="00FE1BD4" w:rsidRPr="005337B6" w:rsidRDefault="00257611">
      <w:pPr>
        <w:pStyle w:val="Prrafodelista"/>
        <w:numPr>
          <w:ilvl w:val="0"/>
          <w:numId w:val="14"/>
        </w:numPr>
        <w:pBdr>
          <w:top w:val="nil"/>
          <w:left w:val="nil"/>
          <w:bottom w:val="nil"/>
          <w:right w:val="nil"/>
          <w:between w:val="nil"/>
        </w:pBdr>
        <w:tabs>
          <w:tab w:val="left" w:pos="2390"/>
        </w:tabs>
        <w:spacing w:after="0" w:line="360" w:lineRule="auto"/>
        <w:jc w:val="both"/>
        <w:rPr>
          <w:rFonts w:asciiTheme="minorHAnsi" w:hAnsiTheme="minorHAnsi" w:cstheme="minorHAnsi"/>
          <w:color w:val="000000"/>
          <w:sz w:val="24"/>
          <w:szCs w:val="24"/>
        </w:rPr>
      </w:pPr>
      <w:r w:rsidRPr="005337B6">
        <w:rPr>
          <w:rFonts w:asciiTheme="minorHAnsi" w:hAnsiTheme="minorHAnsi" w:cstheme="minorHAnsi"/>
          <w:color w:val="000000"/>
          <w:sz w:val="24"/>
          <w:szCs w:val="24"/>
        </w:rPr>
        <w:t>Confianza (valoración de sí mismo).</w:t>
      </w:r>
    </w:p>
    <w:p w14:paraId="59DDE63E" w14:textId="43FF440B" w:rsidR="00FE1BD4" w:rsidRPr="005337B6" w:rsidRDefault="00257611">
      <w:pPr>
        <w:pStyle w:val="Prrafodelista"/>
        <w:numPr>
          <w:ilvl w:val="0"/>
          <w:numId w:val="14"/>
        </w:numPr>
        <w:pBdr>
          <w:top w:val="nil"/>
          <w:left w:val="nil"/>
          <w:bottom w:val="nil"/>
          <w:right w:val="nil"/>
          <w:between w:val="nil"/>
        </w:pBdr>
        <w:tabs>
          <w:tab w:val="left" w:pos="2390"/>
        </w:tabs>
        <w:spacing w:after="280" w:line="360" w:lineRule="auto"/>
        <w:jc w:val="both"/>
        <w:rPr>
          <w:rFonts w:asciiTheme="minorHAnsi" w:hAnsiTheme="minorHAnsi" w:cstheme="minorHAnsi"/>
          <w:color w:val="000000"/>
          <w:sz w:val="24"/>
          <w:szCs w:val="24"/>
        </w:rPr>
      </w:pPr>
      <w:r w:rsidRPr="005337B6">
        <w:rPr>
          <w:rFonts w:asciiTheme="minorHAnsi" w:hAnsiTheme="minorHAnsi" w:cstheme="minorHAnsi"/>
          <w:color w:val="000000"/>
          <w:sz w:val="24"/>
          <w:szCs w:val="24"/>
        </w:rPr>
        <w:t>Solidaridad (</w:t>
      </w:r>
      <w:r w:rsidR="00933868">
        <w:rPr>
          <w:rFonts w:asciiTheme="minorHAnsi" w:hAnsiTheme="minorHAnsi" w:cstheme="minorHAnsi"/>
          <w:color w:val="000000"/>
          <w:sz w:val="24"/>
          <w:szCs w:val="24"/>
        </w:rPr>
        <w:t>c</w:t>
      </w:r>
      <w:r w:rsidRPr="005337B6">
        <w:rPr>
          <w:rFonts w:asciiTheme="minorHAnsi" w:hAnsiTheme="minorHAnsi" w:cstheme="minorHAnsi"/>
          <w:color w:val="000000"/>
          <w:sz w:val="24"/>
          <w:szCs w:val="24"/>
        </w:rPr>
        <w:t>onciencia social).</w:t>
      </w:r>
    </w:p>
    <w:p w14:paraId="72D0100A" w14:textId="61441F14" w:rsidR="00FE1BD4" w:rsidRPr="003A577D" w:rsidRDefault="00257611" w:rsidP="005337B6">
      <w:pPr>
        <w:tabs>
          <w:tab w:val="left" w:pos="2390"/>
        </w:tabs>
        <w:spacing w:before="280" w:after="280" w:line="360" w:lineRule="auto"/>
        <w:rPr>
          <w:rFonts w:asciiTheme="minorHAnsi" w:hAnsiTheme="minorHAnsi" w:cstheme="minorHAnsi"/>
          <w:sz w:val="24"/>
          <w:szCs w:val="24"/>
        </w:rPr>
      </w:pPr>
      <w:r w:rsidRPr="003A577D">
        <w:rPr>
          <w:rFonts w:asciiTheme="minorHAnsi" w:hAnsiTheme="minorHAnsi" w:cstheme="minorHAnsi"/>
          <w:b/>
          <w:sz w:val="24"/>
          <w:szCs w:val="24"/>
          <w:u w:val="single"/>
        </w:rPr>
        <w:t>BASES JUR</w:t>
      </w:r>
      <w:r w:rsidR="00933868">
        <w:rPr>
          <w:rFonts w:asciiTheme="minorHAnsi" w:hAnsiTheme="minorHAnsi" w:cstheme="minorHAnsi"/>
          <w:b/>
          <w:sz w:val="24"/>
          <w:szCs w:val="24"/>
          <w:u w:val="single"/>
        </w:rPr>
        <w:t>Í</w:t>
      </w:r>
      <w:r w:rsidRPr="003A577D">
        <w:rPr>
          <w:rFonts w:asciiTheme="minorHAnsi" w:hAnsiTheme="minorHAnsi" w:cstheme="minorHAnsi"/>
          <w:b/>
          <w:sz w:val="24"/>
          <w:szCs w:val="24"/>
          <w:u w:val="single"/>
        </w:rPr>
        <w:t>DICAS</w:t>
      </w:r>
    </w:p>
    <w:p w14:paraId="330453E2" w14:textId="22595BB6" w:rsidR="00FE1BD4" w:rsidRPr="003A577D" w:rsidRDefault="00257611">
      <w:pPr>
        <w:spacing w:before="280" w:after="280" w:line="360" w:lineRule="auto"/>
        <w:jc w:val="both"/>
        <w:rPr>
          <w:rFonts w:asciiTheme="minorHAnsi" w:hAnsiTheme="minorHAnsi" w:cstheme="minorHAnsi"/>
          <w:color w:val="000000"/>
          <w:sz w:val="24"/>
          <w:szCs w:val="24"/>
        </w:rPr>
      </w:pPr>
      <w:r w:rsidRPr="003A577D">
        <w:rPr>
          <w:rFonts w:asciiTheme="minorHAnsi" w:hAnsiTheme="minorHAnsi" w:cstheme="minorHAnsi"/>
          <w:color w:val="000000"/>
          <w:sz w:val="24"/>
          <w:szCs w:val="24"/>
        </w:rPr>
        <w:t xml:space="preserve">El </w:t>
      </w:r>
      <w:r w:rsidR="00933868">
        <w:rPr>
          <w:rFonts w:asciiTheme="minorHAnsi" w:hAnsiTheme="minorHAnsi" w:cstheme="minorHAnsi"/>
          <w:color w:val="000000"/>
          <w:sz w:val="24"/>
          <w:szCs w:val="24"/>
        </w:rPr>
        <w:t>r</w:t>
      </w:r>
      <w:r w:rsidRPr="003A577D">
        <w:rPr>
          <w:rFonts w:asciiTheme="minorHAnsi" w:hAnsiTheme="minorHAnsi" w:cstheme="minorHAnsi"/>
          <w:color w:val="000000"/>
          <w:sz w:val="24"/>
          <w:szCs w:val="24"/>
        </w:rPr>
        <w:t xml:space="preserve">eglamento de </w:t>
      </w:r>
      <w:r w:rsidR="00933868">
        <w:rPr>
          <w:rFonts w:asciiTheme="minorHAnsi" w:hAnsiTheme="minorHAnsi" w:cstheme="minorHAnsi"/>
          <w:color w:val="000000"/>
          <w:sz w:val="24"/>
          <w:szCs w:val="24"/>
        </w:rPr>
        <w:t>e</w:t>
      </w:r>
      <w:r w:rsidRPr="003A577D">
        <w:rPr>
          <w:rFonts w:asciiTheme="minorHAnsi" w:hAnsiTheme="minorHAnsi" w:cstheme="minorHAnsi"/>
          <w:color w:val="000000"/>
          <w:sz w:val="24"/>
          <w:szCs w:val="24"/>
        </w:rPr>
        <w:t>valuación de nuestro establecimiento, tiene como base jurídica los siguientes cuerpos legales:</w:t>
      </w:r>
    </w:p>
    <w:p w14:paraId="4812CF81" w14:textId="34EEA518" w:rsidR="00FE1BD4" w:rsidRPr="003A577D" w:rsidRDefault="00257611">
      <w:pPr>
        <w:numPr>
          <w:ilvl w:val="0"/>
          <w:numId w:val="1"/>
        </w:numPr>
        <w:pBdr>
          <w:top w:val="nil"/>
          <w:left w:val="nil"/>
          <w:bottom w:val="nil"/>
          <w:right w:val="nil"/>
          <w:between w:val="nil"/>
        </w:pBdr>
        <w:tabs>
          <w:tab w:val="left" w:pos="2390"/>
        </w:tabs>
        <w:spacing w:before="280" w:after="0" w:line="360" w:lineRule="auto"/>
        <w:jc w:val="both"/>
        <w:rPr>
          <w:rFonts w:asciiTheme="minorHAnsi" w:hAnsiTheme="minorHAnsi" w:cstheme="minorHAnsi"/>
          <w:color w:val="000000"/>
          <w:sz w:val="24"/>
          <w:szCs w:val="24"/>
        </w:rPr>
      </w:pPr>
      <w:r w:rsidRPr="003A577D">
        <w:rPr>
          <w:rFonts w:asciiTheme="minorHAnsi" w:hAnsiTheme="minorHAnsi" w:cstheme="minorHAnsi"/>
          <w:b/>
          <w:color w:val="000000"/>
          <w:sz w:val="24"/>
          <w:szCs w:val="24"/>
        </w:rPr>
        <w:t>Decreto Supremo de Educación N</w:t>
      </w:r>
      <w:r w:rsidR="003F2E55">
        <w:rPr>
          <w:rFonts w:asciiTheme="minorHAnsi" w:hAnsiTheme="minorHAnsi" w:cstheme="minorHAnsi"/>
          <w:b/>
          <w:color w:val="000000"/>
          <w:sz w:val="24"/>
          <w:szCs w:val="24"/>
        </w:rPr>
        <w:t xml:space="preserve">° </w:t>
      </w:r>
      <w:r w:rsidRPr="003A577D">
        <w:rPr>
          <w:rFonts w:asciiTheme="minorHAnsi" w:hAnsiTheme="minorHAnsi" w:cstheme="minorHAnsi"/>
          <w:b/>
          <w:color w:val="000000"/>
          <w:sz w:val="24"/>
          <w:szCs w:val="24"/>
        </w:rPr>
        <w:t>257</w:t>
      </w:r>
      <w:r w:rsidRPr="003A577D">
        <w:rPr>
          <w:rFonts w:asciiTheme="minorHAnsi" w:hAnsiTheme="minorHAnsi" w:cstheme="minorHAnsi"/>
          <w:color w:val="000000"/>
          <w:sz w:val="24"/>
          <w:szCs w:val="24"/>
        </w:rPr>
        <w:t xml:space="preserve"> del año 2009: Marco Curricular de la Educación de Adultos. </w:t>
      </w:r>
    </w:p>
    <w:p w14:paraId="14AF6FDE" w14:textId="1FED8C63" w:rsidR="00FE1BD4" w:rsidRPr="003A577D" w:rsidRDefault="00000000">
      <w:pPr>
        <w:numPr>
          <w:ilvl w:val="0"/>
          <w:numId w:val="1"/>
        </w:numPr>
        <w:pBdr>
          <w:top w:val="nil"/>
          <w:left w:val="nil"/>
          <w:bottom w:val="nil"/>
          <w:right w:val="nil"/>
          <w:between w:val="nil"/>
        </w:pBdr>
        <w:tabs>
          <w:tab w:val="left" w:pos="2390"/>
        </w:tabs>
        <w:spacing w:after="0" w:line="360" w:lineRule="auto"/>
        <w:jc w:val="both"/>
        <w:rPr>
          <w:rFonts w:asciiTheme="minorHAnsi" w:hAnsiTheme="minorHAnsi" w:cstheme="minorHAnsi"/>
          <w:color w:val="000000"/>
          <w:sz w:val="24"/>
          <w:szCs w:val="24"/>
        </w:rPr>
      </w:pPr>
      <w:hyperlink r:id="rId10">
        <w:r w:rsidR="00257611" w:rsidRPr="003A577D">
          <w:rPr>
            <w:rFonts w:asciiTheme="minorHAnsi" w:hAnsiTheme="minorHAnsi" w:cstheme="minorHAnsi"/>
            <w:b/>
            <w:color w:val="000000"/>
            <w:sz w:val="24"/>
            <w:szCs w:val="24"/>
          </w:rPr>
          <w:t>Decreto Supremo N</w:t>
        </w:r>
        <w:r w:rsidR="003F2E55">
          <w:rPr>
            <w:rFonts w:asciiTheme="minorHAnsi" w:hAnsiTheme="minorHAnsi" w:cstheme="minorHAnsi"/>
            <w:b/>
            <w:color w:val="000000"/>
            <w:sz w:val="24"/>
            <w:szCs w:val="24"/>
          </w:rPr>
          <w:t xml:space="preserve">° </w:t>
        </w:r>
        <w:r w:rsidR="00257611" w:rsidRPr="003A577D">
          <w:rPr>
            <w:rFonts w:asciiTheme="minorHAnsi" w:hAnsiTheme="minorHAnsi" w:cstheme="minorHAnsi"/>
            <w:b/>
            <w:color w:val="000000"/>
            <w:sz w:val="24"/>
            <w:szCs w:val="24"/>
          </w:rPr>
          <w:t xml:space="preserve">170/2009: </w:t>
        </w:r>
      </w:hyperlink>
      <w:r w:rsidR="00257611" w:rsidRPr="003A577D">
        <w:rPr>
          <w:rFonts w:asciiTheme="minorHAnsi" w:hAnsiTheme="minorHAnsi" w:cstheme="minorHAnsi"/>
          <w:color w:val="000000"/>
          <w:sz w:val="24"/>
          <w:szCs w:val="24"/>
        </w:rPr>
        <w:t>Normas para determinar los alumnos con necesidades educativas especiales que serán beneficiarios de la subvención para educación especial.</w:t>
      </w:r>
    </w:p>
    <w:p w14:paraId="29634F9F" w14:textId="3E59FD21" w:rsidR="00FE1BD4" w:rsidRPr="003A577D" w:rsidRDefault="00257611">
      <w:pPr>
        <w:numPr>
          <w:ilvl w:val="0"/>
          <w:numId w:val="1"/>
        </w:numPr>
        <w:pBdr>
          <w:top w:val="nil"/>
          <w:left w:val="nil"/>
          <w:bottom w:val="nil"/>
          <w:right w:val="nil"/>
          <w:between w:val="nil"/>
        </w:pBdr>
        <w:tabs>
          <w:tab w:val="left" w:pos="2390"/>
        </w:tabs>
        <w:spacing w:after="0" w:line="360" w:lineRule="auto"/>
        <w:jc w:val="both"/>
        <w:rPr>
          <w:rFonts w:asciiTheme="minorHAnsi" w:hAnsiTheme="minorHAnsi" w:cstheme="minorHAnsi"/>
          <w:color w:val="000000"/>
          <w:sz w:val="24"/>
          <w:szCs w:val="24"/>
        </w:rPr>
      </w:pPr>
      <w:r w:rsidRPr="003A577D">
        <w:rPr>
          <w:rFonts w:asciiTheme="minorHAnsi" w:hAnsiTheme="minorHAnsi" w:cstheme="minorHAnsi"/>
          <w:b/>
          <w:color w:val="000000"/>
          <w:sz w:val="24"/>
          <w:szCs w:val="24"/>
        </w:rPr>
        <w:t>Decreto Exento de Educación N</w:t>
      </w:r>
      <w:r w:rsidR="003F2E55">
        <w:rPr>
          <w:rFonts w:asciiTheme="minorHAnsi" w:hAnsiTheme="minorHAnsi" w:cstheme="minorHAnsi"/>
          <w:b/>
          <w:color w:val="000000"/>
          <w:sz w:val="24"/>
          <w:szCs w:val="24"/>
        </w:rPr>
        <w:t xml:space="preserve">° </w:t>
      </w:r>
      <w:r w:rsidRPr="003A577D">
        <w:rPr>
          <w:rFonts w:asciiTheme="minorHAnsi" w:hAnsiTheme="minorHAnsi" w:cstheme="minorHAnsi"/>
          <w:b/>
          <w:color w:val="000000"/>
          <w:sz w:val="24"/>
          <w:szCs w:val="24"/>
        </w:rPr>
        <w:t>584</w:t>
      </w:r>
      <w:r w:rsidRPr="003A577D">
        <w:rPr>
          <w:rFonts w:asciiTheme="minorHAnsi" w:hAnsiTheme="minorHAnsi" w:cstheme="minorHAnsi"/>
          <w:color w:val="000000"/>
          <w:sz w:val="24"/>
          <w:szCs w:val="24"/>
        </w:rPr>
        <w:t xml:space="preserve"> del año 2007: Plan y Programas de Estudio para la Educación Básica de Adultos. </w:t>
      </w:r>
    </w:p>
    <w:p w14:paraId="61F25489" w14:textId="3DF0BDC6" w:rsidR="00FE1BD4" w:rsidRPr="003A577D" w:rsidRDefault="00257611">
      <w:pPr>
        <w:numPr>
          <w:ilvl w:val="0"/>
          <w:numId w:val="1"/>
        </w:numPr>
        <w:pBdr>
          <w:top w:val="nil"/>
          <w:left w:val="nil"/>
          <w:bottom w:val="nil"/>
          <w:right w:val="nil"/>
          <w:between w:val="nil"/>
        </w:pBdr>
        <w:tabs>
          <w:tab w:val="left" w:pos="2390"/>
        </w:tabs>
        <w:spacing w:after="0" w:line="360" w:lineRule="auto"/>
        <w:jc w:val="both"/>
        <w:rPr>
          <w:rFonts w:asciiTheme="minorHAnsi" w:hAnsiTheme="minorHAnsi" w:cstheme="minorHAnsi"/>
          <w:color w:val="000000"/>
          <w:sz w:val="24"/>
          <w:szCs w:val="24"/>
        </w:rPr>
      </w:pPr>
      <w:r w:rsidRPr="003A577D">
        <w:rPr>
          <w:rFonts w:asciiTheme="minorHAnsi" w:hAnsiTheme="minorHAnsi" w:cstheme="minorHAnsi"/>
          <w:b/>
          <w:color w:val="000000"/>
          <w:sz w:val="24"/>
          <w:szCs w:val="24"/>
        </w:rPr>
        <w:t>Decreto Exento de Educación N°</w:t>
      </w:r>
      <w:r w:rsidR="003F2E55">
        <w:rPr>
          <w:rFonts w:asciiTheme="minorHAnsi" w:hAnsiTheme="minorHAnsi" w:cstheme="minorHAnsi"/>
          <w:b/>
          <w:color w:val="000000"/>
          <w:sz w:val="24"/>
          <w:szCs w:val="24"/>
        </w:rPr>
        <w:t xml:space="preserve"> </w:t>
      </w:r>
      <w:r w:rsidRPr="003A577D">
        <w:rPr>
          <w:rFonts w:asciiTheme="minorHAnsi" w:hAnsiTheme="minorHAnsi" w:cstheme="minorHAnsi"/>
          <w:b/>
          <w:color w:val="000000"/>
          <w:sz w:val="24"/>
          <w:szCs w:val="24"/>
        </w:rPr>
        <w:t xml:space="preserve">999 </w:t>
      </w:r>
      <w:r w:rsidRPr="003A577D">
        <w:rPr>
          <w:rFonts w:asciiTheme="minorHAnsi" w:hAnsiTheme="minorHAnsi" w:cstheme="minorHAnsi"/>
          <w:color w:val="000000"/>
          <w:sz w:val="24"/>
          <w:szCs w:val="24"/>
        </w:rPr>
        <w:t>del año 2009: Plan y Programa de Estudio de formación en oficios para la Educación Básica de Adultos.</w:t>
      </w:r>
    </w:p>
    <w:p w14:paraId="28A1FA71" w14:textId="77777777" w:rsidR="00FE1BD4" w:rsidRPr="003A577D" w:rsidRDefault="00257611">
      <w:pPr>
        <w:numPr>
          <w:ilvl w:val="0"/>
          <w:numId w:val="1"/>
        </w:numPr>
        <w:pBdr>
          <w:top w:val="nil"/>
          <w:left w:val="nil"/>
          <w:bottom w:val="nil"/>
          <w:right w:val="nil"/>
          <w:between w:val="nil"/>
        </w:pBdr>
        <w:tabs>
          <w:tab w:val="left" w:pos="2390"/>
        </w:tabs>
        <w:spacing w:after="0" w:line="360" w:lineRule="auto"/>
        <w:jc w:val="both"/>
        <w:rPr>
          <w:rFonts w:asciiTheme="minorHAnsi" w:hAnsiTheme="minorHAnsi" w:cstheme="minorHAnsi"/>
          <w:color w:val="000000"/>
          <w:sz w:val="24"/>
          <w:szCs w:val="24"/>
        </w:rPr>
      </w:pPr>
      <w:r w:rsidRPr="003A577D">
        <w:rPr>
          <w:rFonts w:asciiTheme="minorHAnsi" w:hAnsiTheme="minorHAnsi" w:cstheme="minorHAnsi"/>
          <w:b/>
          <w:color w:val="000000"/>
          <w:sz w:val="24"/>
          <w:szCs w:val="24"/>
        </w:rPr>
        <w:t>Decreto Exento de Educación N° 1000</w:t>
      </w:r>
      <w:r w:rsidRPr="003A577D">
        <w:rPr>
          <w:rFonts w:asciiTheme="minorHAnsi" w:hAnsiTheme="minorHAnsi" w:cstheme="minorHAnsi"/>
          <w:color w:val="000000"/>
          <w:sz w:val="24"/>
          <w:szCs w:val="24"/>
        </w:rPr>
        <w:t xml:space="preserve">: Plan del año Programas de Estudio para la Educación Media de Adultos. </w:t>
      </w:r>
    </w:p>
    <w:p w14:paraId="69117F64" w14:textId="77777777" w:rsidR="00FE1BD4" w:rsidRPr="003A577D" w:rsidRDefault="00257611">
      <w:pPr>
        <w:numPr>
          <w:ilvl w:val="0"/>
          <w:numId w:val="1"/>
        </w:numPr>
        <w:pBdr>
          <w:top w:val="nil"/>
          <w:left w:val="nil"/>
          <w:bottom w:val="nil"/>
          <w:right w:val="nil"/>
          <w:between w:val="nil"/>
        </w:pBdr>
        <w:tabs>
          <w:tab w:val="left" w:pos="2390"/>
        </w:tabs>
        <w:spacing w:after="0" w:line="360" w:lineRule="auto"/>
        <w:jc w:val="both"/>
        <w:rPr>
          <w:rFonts w:asciiTheme="minorHAnsi" w:hAnsiTheme="minorHAnsi" w:cstheme="minorHAnsi"/>
          <w:color w:val="000000"/>
          <w:sz w:val="24"/>
          <w:szCs w:val="24"/>
        </w:rPr>
      </w:pPr>
      <w:r w:rsidRPr="003A577D">
        <w:rPr>
          <w:rFonts w:asciiTheme="minorHAnsi" w:hAnsiTheme="minorHAnsi" w:cstheme="minorHAnsi"/>
          <w:b/>
          <w:color w:val="000000"/>
          <w:sz w:val="24"/>
          <w:szCs w:val="24"/>
        </w:rPr>
        <w:t>Decreto Exento de Educación N° 2169</w:t>
      </w:r>
      <w:r w:rsidRPr="003A577D">
        <w:rPr>
          <w:rFonts w:asciiTheme="minorHAnsi" w:hAnsiTheme="minorHAnsi" w:cstheme="minorHAnsi"/>
          <w:color w:val="000000"/>
          <w:sz w:val="24"/>
          <w:szCs w:val="24"/>
        </w:rPr>
        <w:t xml:space="preserve"> del año 2007: Reglamento de Evaluación y Promoción Escolar para EPJA de Educación Básica y Media de Adultos. </w:t>
      </w:r>
    </w:p>
    <w:p w14:paraId="5F50FDF6" w14:textId="77777777" w:rsidR="00FE1BD4" w:rsidRPr="003A577D" w:rsidRDefault="00257611">
      <w:pPr>
        <w:numPr>
          <w:ilvl w:val="0"/>
          <w:numId w:val="1"/>
        </w:numPr>
        <w:pBdr>
          <w:top w:val="nil"/>
          <w:left w:val="nil"/>
          <w:bottom w:val="nil"/>
          <w:right w:val="nil"/>
          <w:between w:val="nil"/>
        </w:pBdr>
        <w:tabs>
          <w:tab w:val="left" w:pos="2390"/>
        </w:tabs>
        <w:spacing w:after="0" w:line="360" w:lineRule="auto"/>
        <w:jc w:val="both"/>
        <w:rPr>
          <w:rFonts w:asciiTheme="minorHAnsi" w:hAnsiTheme="minorHAnsi" w:cstheme="minorHAnsi"/>
          <w:color w:val="000000"/>
          <w:sz w:val="24"/>
          <w:szCs w:val="24"/>
        </w:rPr>
      </w:pPr>
      <w:r w:rsidRPr="003A577D">
        <w:rPr>
          <w:rFonts w:asciiTheme="minorHAnsi" w:hAnsiTheme="minorHAnsi" w:cstheme="minorHAnsi"/>
          <w:b/>
          <w:color w:val="000000"/>
          <w:sz w:val="24"/>
          <w:szCs w:val="24"/>
        </w:rPr>
        <w:t>Decreto de Evaluación N° 67 del año 2018</w:t>
      </w:r>
      <w:r w:rsidRPr="003A577D">
        <w:rPr>
          <w:rFonts w:asciiTheme="minorHAnsi" w:hAnsiTheme="minorHAnsi" w:cstheme="minorHAnsi"/>
          <w:color w:val="000000"/>
          <w:sz w:val="24"/>
          <w:szCs w:val="24"/>
        </w:rPr>
        <w:t>: normas mínimas nacionales sobre evaluación, calificación y promoción y deroga los decretos exentos n° 511 de 1997, n° 112 de 1999 y n° 83 de 2001, todos del ministerio de educación.</w:t>
      </w:r>
    </w:p>
    <w:p w14:paraId="412BB004" w14:textId="554CA16E" w:rsidR="00FE1BD4" w:rsidRPr="003A577D" w:rsidRDefault="00257611">
      <w:pPr>
        <w:numPr>
          <w:ilvl w:val="0"/>
          <w:numId w:val="1"/>
        </w:numPr>
        <w:pBdr>
          <w:top w:val="nil"/>
          <w:left w:val="nil"/>
          <w:bottom w:val="nil"/>
          <w:right w:val="nil"/>
          <w:between w:val="nil"/>
        </w:pBdr>
        <w:spacing w:after="0" w:line="360" w:lineRule="auto"/>
        <w:jc w:val="both"/>
        <w:rPr>
          <w:rFonts w:asciiTheme="minorHAnsi" w:hAnsiTheme="minorHAnsi" w:cstheme="minorHAnsi"/>
          <w:color w:val="000000"/>
          <w:sz w:val="24"/>
          <w:szCs w:val="24"/>
        </w:rPr>
      </w:pPr>
      <w:r w:rsidRPr="003A577D">
        <w:rPr>
          <w:rFonts w:asciiTheme="minorHAnsi" w:hAnsiTheme="minorHAnsi" w:cstheme="minorHAnsi"/>
          <w:b/>
          <w:color w:val="000000"/>
          <w:sz w:val="24"/>
          <w:szCs w:val="24"/>
        </w:rPr>
        <w:t>Decreto 79</w:t>
      </w:r>
      <w:r w:rsidR="005337B6">
        <w:rPr>
          <w:rFonts w:asciiTheme="minorHAnsi" w:hAnsiTheme="minorHAnsi" w:cstheme="minorHAnsi"/>
          <w:b/>
          <w:color w:val="000000"/>
          <w:sz w:val="24"/>
          <w:szCs w:val="24"/>
        </w:rPr>
        <w:t>/2004</w:t>
      </w:r>
      <w:r w:rsidRPr="003A577D">
        <w:rPr>
          <w:rFonts w:asciiTheme="minorHAnsi" w:hAnsiTheme="minorHAnsi" w:cstheme="minorHAnsi"/>
          <w:b/>
          <w:color w:val="000000"/>
          <w:sz w:val="24"/>
          <w:szCs w:val="24"/>
        </w:rPr>
        <w:t xml:space="preserve">: </w:t>
      </w:r>
      <w:r w:rsidRPr="003A577D">
        <w:rPr>
          <w:rFonts w:asciiTheme="minorHAnsi" w:hAnsiTheme="minorHAnsi" w:cstheme="minorHAnsi"/>
          <w:color w:val="000000"/>
          <w:sz w:val="24"/>
          <w:szCs w:val="24"/>
        </w:rPr>
        <w:t>Reglamenta inciso tercero del artículo 2° de la ley n°18962 que regula el estatuto de las alumnas en situación de embarazo y maternidad.</w:t>
      </w:r>
    </w:p>
    <w:p w14:paraId="440C67A3" w14:textId="77777777" w:rsidR="00FE1BD4" w:rsidRPr="003A577D" w:rsidRDefault="00257611">
      <w:pPr>
        <w:numPr>
          <w:ilvl w:val="0"/>
          <w:numId w:val="1"/>
        </w:numPr>
        <w:pBdr>
          <w:top w:val="nil"/>
          <w:left w:val="nil"/>
          <w:bottom w:val="nil"/>
          <w:right w:val="nil"/>
          <w:between w:val="nil"/>
        </w:pBdr>
        <w:tabs>
          <w:tab w:val="left" w:pos="2390"/>
        </w:tabs>
        <w:spacing w:after="280" w:line="360" w:lineRule="auto"/>
        <w:jc w:val="both"/>
        <w:rPr>
          <w:rFonts w:asciiTheme="minorHAnsi" w:hAnsiTheme="minorHAnsi" w:cstheme="minorHAnsi"/>
          <w:color w:val="000000"/>
          <w:sz w:val="24"/>
          <w:szCs w:val="24"/>
        </w:rPr>
      </w:pPr>
      <w:r w:rsidRPr="003A577D">
        <w:rPr>
          <w:rFonts w:asciiTheme="minorHAnsi" w:hAnsiTheme="minorHAnsi" w:cstheme="minorHAnsi"/>
          <w:b/>
          <w:color w:val="000000"/>
          <w:sz w:val="24"/>
          <w:szCs w:val="24"/>
        </w:rPr>
        <w:t>Decreto N°83/2015</w:t>
      </w:r>
      <w:r w:rsidRPr="003A577D">
        <w:rPr>
          <w:rFonts w:asciiTheme="minorHAnsi" w:hAnsiTheme="minorHAnsi" w:cstheme="minorHAnsi"/>
          <w:color w:val="000000"/>
          <w:sz w:val="24"/>
          <w:szCs w:val="24"/>
        </w:rPr>
        <w:t xml:space="preserve"> aprueba criterios y orientaciones de adecuación curricular para estudiantes con necesidades educativas especiales.</w:t>
      </w:r>
    </w:p>
    <w:p w14:paraId="64E9DDD3" w14:textId="29CF56E7" w:rsidR="00FE1BD4" w:rsidRPr="003A577D" w:rsidRDefault="00257611" w:rsidP="005337B6">
      <w:pPr>
        <w:tabs>
          <w:tab w:val="left" w:pos="2390"/>
        </w:tabs>
        <w:spacing w:before="280" w:after="280" w:line="360" w:lineRule="auto"/>
        <w:rPr>
          <w:rFonts w:asciiTheme="minorHAnsi" w:hAnsiTheme="minorHAnsi" w:cstheme="minorHAnsi"/>
          <w:b/>
          <w:sz w:val="24"/>
          <w:szCs w:val="24"/>
          <w:u w:val="single"/>
        </w:rPr>
      </w:pPr>
      <w:r w:rsidRPr="003A577D">
        <w:rPr>
          <w:rFonts w:asciiTheme="minorHAnsi" w:hAnsiTheme="minorHAnsi" w:cstheme="minorHAnsi"/>
          <w:b/>
          <w:sz w:val="24"/>
          <w:szCs w:val="24"/>
          <w:u w:val="single"/>
        </w:rPr>
        <w:t>DEFINICIONES GENERALES.</w:t>
      </w:r>
    </w:p>
    <w:p w14:paraId="7AEFE72D" w14:textId="77777777" w:rsidR="00FE1BD4" w:rsidRPr="003A577D" w:rsidRDefault="00257611">
      <w:pPr>
        <w:tabs>
          <w:tab w:val="left" w:pos="709"/>
        </w:tabs>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ab/>
        <w:t>Para los efectos del presente reglamento la comunidad del establecimiento entenderá por:</w:t>
      </w:r>
    </w:p>
    <w:p w14:paraId="6084AF65" w14:textId="28348E0E" w:rsidR="00FE1BD4" w:rsidRPr="003A577D" w:rsidRDefault="00257611">
      <w:pPr>
        <w:numPr>
          <w:ilvl w:val="0"/>
          <w:numId w:val="2"/>
        </w:numPr>
        <w:pBdr>
          <w:top w:val="nil"/>
          <w:left w:val="nil"/>
          <w:bottom w:val="nil"/>
          <w:right w:val="nil"/>
          <w:between w:val="nil"/>
        </w:pBdr>
        <w:spacing w:before="280" w:after="0" w:line="360" w:lineRule="auto"/>
        <w:ind w:left="284" w:hanging="284"/>
        <w:jc w:val="both"/>
        <w:rPr>
          <w:rFonts w:asciiTheme="minorHAnsi" w:hAnsiTheme="minorHAnsi" w:cstheme="minorHAnsi"/>
          <w:color w:val="000000"/>
          <w:sz w:val="24"/>
          <w:szCs w:val="24"/>
        </w:rPr>
      </w:pPr>
      <w:r w:rsidRPr="003A577D">
        <w:rPr>
          <w:rFonts w:asciiTheme="minorHAnsi" w:hAnsiTheme="minorHAnsi" w:cstheme="minorHAnsi"/>
          <w:b/>
          <w:color w:val="000000"/>
          <w:sz w:val="24"/>
          <w:szCs w:val="24"/>
        </w:rPr>
        <w:t xml:space="preserve">Evaluación: </w:t>
      </w:r>
      <w:r w:rsidR="00593F08">
        <w:rPr>
          <w:rFonts w:asciiTheme="minorHAnsi" w:hAnsiTheme="minorHAnsi" w:cstheme="minorHAnsi"/>
          <w:color w:val="000000"/>
          <w:sz w:val="24"/>
          <w:szCs w:val="24"/>
        </w:rPr>
        <w:t>C</w:t>
      </w:r>
      <w:r w:rsidRPr="003A577D">
        <w:rPr>
          <w:rFonts w:asciiTheme="minorHAnsi" w:hAnsiTheme="minorHAnsi" w:cstheme="minorHAnsi"/>
          <w:color w:val="000000"/>
          <w:sz w:val="24"/>
          <w:szCs w:val="24"/>
        </w:rPr>
        <w:t>onjunto de acciones lideradas por los profesionales de la educación</w:t>
      </w:r>
      <w:r w:rsidR="00295221">
        <w:rPr>
          <w:rFonts w:asciiTheme="minorHAnsi" w:hAnsiTheme="minorHAnsi" w:cstheme="minorHAnsi"/>
          <w:color w:val="000000"/>
          <w:sz w:val="24"/>
          <w:szCs w:val="24"/>
        </w:rPr>
        <w:t>,</w:t>
      </w:r>
      <w:r w:rsidRPr="003A577D">
        <w:rPr>
          <w:rFonts w:asciiTheme="minorHAnsi" w:hAnsiTheme="minorHAnsi" w:cstheme="minorHAnsi"/>
          <w:color w:val="000000"/>
          <w:sz w:val="24"/>
          <w:szCs w:val="24"/>
        </w:rPr>
        <w:t xml:space="preserve"> para que tanto ellos</w:t>
      </w:r>
      <w:r w:rsidR="00933868">
        <w:rPr>
          <w:rFonts w:asciiTheme="minorHAnsi" w:hAnsiTheme="minorHAnsi" w:cstheme="minorHAnsi"/>
          <w:color w:val="000000"/>
          <w:sz w:val="24"/>
          <w:szCs w:val="24"/>
        </w:rPr>
        <w:t>,</w:t>
      </w:r>
      <w:r w:rsidRPr="003A577D">
        <w:rPr>
          <w:rFonts w:asciiTheme="minorHAnsi" w:hAnsiTheme="minorHAnsi" w:cstheme="minorHAnsi"/>
          <w:color w:val="000000"/>
          <w:sz w:val="24"/>
          <w:szCs w:val="24"/>
        </w:rPr>
        <w:t xml:space="preserve"> como los </w:t>
      </w:r>
      <w:r w:rsidR="00933868">
        <w:rPr>
          <w:rFonts w:asciiTheme="minorHAnsi" w:hAnsiTheme="minorHAnsi" w:cstheme="minorHAnsi"/>
          <w:color w:val="000000"/>
          <w:sz w:val="24"/>
          <w:szCs w:val="24"/>
        </w:rPr>
        <w:t>estudiantes</w:t>
      </w:r>
      <w:r w:rsidR="00295221">
        <w:rPr>
          <w:rFonts w:asciiTheme="minorHAnsi" w:hAnsiTheme="minorHAnsi" w:cstheme="minorHAnsi"/>
          <w:color w:val="000000"/>
          <w:sz w:val="24"/>
          <w:szCs w:val="24"/>
        </w:rPr>
        <w:t>,</w:t>
      </w:r>
      <w:r w:rsidRPr="003A577D">
        <w:rPr>
          <w:rFonts w:asciiTheme="minorHAnsi" w:hAnsiTheme="minorHAnsi" w:cstheme="minorHAnsi"/>
          <w:color w:val="000000"/>
          <w:sz w:val="24"/>
          <w:szCs w:val="24"/>
        </w:rPr>
        <w:t xml:space="preserve"> puedan obtener e interpretar la información sobre el </w:t>
      </w:r>
      <w:r w:rsidR="008F5CBB">
        <w:rPr>
          <w:rFonts w:asciiTheme="minorHAnsi" w:hAnsiTheme="minorHAnsi" w:cstheme="minorHAnsi"/>
          <w:color w:val="000000"/>
          <w:sz w:val="24"/>
          <w:szCs w:val="24"/>
        </w:rPr>
        <w:t xml:space="preserve">proceso de </w:t>
      </w:r>
      <w:r w:rsidRPr="003A577D">
        <w:rPr>
          <w:rFonts w:asciiTheme="minorHAnsi" w:hAnsiTheme="minorHAnsi" w:cstheme="minorHAnsi"/>
          <w:color w:val="000000"/>
          <w:sz w:val="24"/>
          <w:szCs w:val="24"/>
        </w:rPr>
        <w:t>aprendizaje, con el objeto de adoptar decisiones</w:t>
      </w:r>
      <w:r w:rsidR="008F5CBB">
        <w:rPr>
          <w:rFonts w:asciiTheme="minorHAnsi" w:hAnsiTheme="minorHAnsi" w:cstheme="minorHAnsi"/>
          <w:color w:val="000000"/>
          <w:sz w:val="24"/>
          <w:szCs w:val="24"/>
        </w:rPr>
        <w:t>,</w:t>
      </w:r>
      <w:r w:rsidRPr="003A577D">
        <w:rPr>
          <w:rFonts w:asciiTheme="minorHAnsi" w:hAnsiTheme="minorHAnsi" w:cstheme="minorHAnsi"/>
          <w:color w:val="000000"/>
          <w:sz w:val="24"/>
          <w:szCs w:val="24"/>
        </w:rPr>
        <w:t xml:space="preserve"> que permitan promover el progreso del aprendizaje y retroalimentar los procesos de enseñanza</w:t>
      </w:r>
      <w:r w:rsidRPr="003A577D">
        <w:rPr>
          <w:rFonts w:asciiTheme="minorHAnsi" w:hAnsiTheme="minorHAnsi" w:cstheme="minorHAnsi"/>
          <w:color w:val="000000"/>
          <w:sz w:val="24"/>
          <w:szCs w:val="24"/>
          <w:vertAlign w:val="superscript"/>
        </w:rPr>
        <w:footnoteReference w:id="1"/>
      </w:r>
      <w:r w:rsidRPr="003A577D">
        <w:rPr>
          <w:rFonts w:asciiTheme="minorHAnsi" w:hAnsiTheme="minorHAnsi" w:cstheme="minorHAnsi"/>
          <w:color w:val="000000"/>
          <w:sz w:val="24"/>
          <w:szCs w:val="24"/>
          <w:vertAlign w:val="superscript"/>
        </w:rPr>
        <w:t>.</w:t>
      </w:r>
    </w:p>
    <w:p w14:paraId="5D498DE1" w14:textId="77777777" w:rsidR="00FE1BD4" w:rsidRPr="003A577D" w:rsidRDefault="00FE1BD4">
      <w:pPr>
        <w:pBdr>
          <w:top w:val="nil"/>
          <w:left w:val="nil"/>
          <w:bottom w:val="nil"/>
          <w:right w:val="nil"/>
          <w:between w:val="nil"/>
        </w:pBdr>
        <w:spacing w:after="0" w:line="360" w:lineRule="auto"/>
        <w:ind w:left="284"/>
        <w:jc w:val="both"/>
        <w:rPr>
          <w:rFonts w:asciiTheme="minorHAnsi" w:hAnsiTheme="minorHAnsi" w:cstheme="minorHAnsi"/>
          <w:color w:val="000000"/>
          <w:sz w:val="24"/>
          <w:szCs w:val="24"/>
        </w:rPr>
      </w:pPr>
    </w:p>
    <w:p w14:paraId="27F88D10" w14:textId="76E04690" w:rsidR="00FE1BD4" w:rsidRPr="008F5CBB" w:rsidRDefault="00257611" w:rsidP="00BE2771">
      <w:pPr>
        <w:numPr>
          <w:ilvl w:val="0"/>
          <w:numId w:val="2"/>
        </w:numPr>
        <w:pBdr>
          <w:top w:val="nil"/>
          <w:left w:val="nil"/>
          <w:bottom w:val="nil"/>
          <w:right w:val="nil"/>
          <w:between w:val="nil"/>
        </w:pBdr>
        <w:spacing w:after="0" w:line="360" w:lineRule="auto"/>
        <w:ind w:hanging="284"/>
        <w:jc w:val="both"/>
        <w:rPr>
          <w:rFonts w:asciiTheme="minorHAnsi" w:hAnsiTheme="minorHAnsi" w:cstheme="minorHAnsi"/>
          <w:b/>
          <w:color w:val="000000"/>
          <w:sz w:val="24"/>
          <w:szCs w:val="24"/>
        </w:rPr>
      </w:pPr>
      <w:r w:rsidRPr="008F5CBB">
        <w:rPr>
          <w:rFonts w:asciiTheme="minorHAnsi" w:hAnsiTheme="minorHAnsi" w:cstheme="minorHAnsi"/>
          <w:b/>
          <w:color w:val="000000"/>
          <w:sz w:val="24"/>
          <w:szCs w:val="24"/>
        </w:rPr>
        <w:t xml:space="preserve">Evaluación Diagnóstica: </w:t>
      </w:r>
      <w:r w:rsidR="00593F08">
        <w:rPr>
          <w:rFonts w:asciiTheme="minorHAnsi" w:hAnsiTheme="minorHAnsi" w:cstheme="minorHAnsi"/>
          <w:color w:val="000000"/>
          <w:sz w:val="24"/>
          <w:szCs w:val="24"/>
        </w:rPr>
        <w:t>E</w:t>
      </w:r>
      <w:r w:rsidRPr="008F5CBB">
        <w:rPr>
          <w:rFonts w:asciiTheme="minorHAnsi" w:hAnsiTheme="minorHAnsi" w:cstheme="minorHAnsi"/>
          <w:color w:val="000000"/>
          <w:sz w:val="24"/>
          <w:szCs w:val="24"/>
        </w:rPr>
        <w:t>valuación  que proporciona información</w:t>
      </w:r>
      <w:r w:rsidR="008F5CBB" w:rsidRPr="008F5CBB">
        <w:rPr>
          <w:rFonts w:asciiTheme="minorHAnsi" w:hAnsiTheme="minorHAnsi" w:cstheme="minorHAnsi"/>
          <w:color w:val="000000"/>
          <w:sz w:val="24"/>
          <w:szCs w:val="24"/>
        </w:rPr>
        <w:t>,</w:t>
      </w:r>
      <w:r w:rsidRPr="008F5CBB">
        <w:rPr>
          <w:rFonts w:asciiTheme="minorHAnsi" w:hAnsiTheme="minorHAnsi" w:cstheme="minorHAnsi"/>
          <w:color w:val="000000"/>
          <w:sz w:val="24"/>
          <w:szCs w:val="24"/>
        </w:rPr>
        <w:t xml:space="preserve"> recabada a través de la aplicación de múltiples instrumentos exploratorios, </w:t>
      </w:r>
      <w:r w:rsidR="008F5CBB" w:rsidRPr="008F5CBB">
        <w:rPr>
          <w:rFonts w:asciiTheme="minorHAnsi" w:hAnsiTheme="minorHAnsi" w:cstheme="minorHAnsi"/>
          <w:color w:val="000000"/>
          <w:sz w:val="24"/>
          <w:szCs w:val="24"/>
        </w:rPr>
        <w:t xml:space="preserve">que </w:t>
      </w:r>
      <w:r w:rsidRPr="008F5CBB">
        <w:rPr>
          <w:rFonts w:asciiTheme="minorHAnsi" w:hAnsiTheme="minorHAnsi" w:cstheme="minorHAnsi"/>
          <w:color w:val="000000"/>
          <w:sz w:val="24"/>
          <w:szCs w:val="24"/>
        </w:rPr>
        <w:t>informa de la presencia o ausencia de los conocimientos</w:t>
      </w:r>
      <w:r w:rsidR="008F5CBB" w:rsidRPr="008F5CBB">
        <w:rPr>
          <w:rFonts w:asciiTheme="minorHAnsi" w:hAnsiTheme="minorHAnsi" w:cstheme="minorHAnsi"/>
          <w:color w:val="000000"/>
          <w:sz w:val="24"/>
          <w:szCs w:val="24"/>
        </w:rPr>
        <w:t xml:space="preserve"> y/o habilidades</w:t>
      </w:r>
      <w:r w:rsidRPr="008F5CBB">
        <w:rPr>
          <w:rFonts w:asciiTheme="minorHAnsi" w:hAnsiTheme="minorHAnsi" w:cstheme="minorHAnsi"/>
          <w:color w:val="000000"/>
          <w:sz w:val="24"/>
          <w:szCs w:val="24"/>
        </w:rPr>
        <w:t xml:space="preserve"> que el estudiante debe poseer para iniciar</w:t>
      </w:r>
      <w:r w:rsidR="008F5CBB" w:rsidRPr="008F5CBB">
        <w:rPr>
          <w:rFonts w:asciiTheme="minorHAnsi" w:hAnsiTheme="minorHAnsi" w:cstheme="minorHAnsi"/>
          <w:color w:val="000000"/>
          <w:sz w:val="24"/>
          <w:szCs w:val="24"/>
        </w:rPr>
        <w:t xml:space="preserve"> o continuar</w:t>
      </w:r>
      <w:r w:rsidRPr="008F5CBB">
        <w:rPr>
          <w:rFonts w:asciiTheme="minorHAnsi" w:hAnsiTheme="minorHAnsi" w:cstheme="minorHAnsi"/>
          <w:color w:val="000000"/>
          <w:sz w:val="24"/>
          <w:szCs w:val="24"/>
        </w:rPr>
        <w:t xml:space="preserve"> con éxito el proceso educativo</w:t>
      </w:r>
      <w:r w:rsidR="008F5CBB">
        <w:rPr>
          <w:rFonts w:asciiTheme="minorHAnsi" w:hAnsiTheme="minorHAnsi" w:cstheme="minorHAnsi"/>
          <w:color w:val="000000"/>
          <w:sz w:val="24"/>
          <w:szCs w:val="24"/>
        </w:rPr>
        <w:t>.</w:t>
      </w:r>
    </w:p>
    <w:p w14:paraId="7490213E" w14:textId="77777777" w:rsidR="008F5CBB" w:rsidRPr="008F5CBB" w:rsidRDefault="008F5CBB" w:rsidP="008F5CBB">
      <w:pPr>
        <w:pBdr>
          <w:top w:val="nil"/>
          <w:left w:val="nil"/>
          <w:bottom w:val="nil"/>
          <w:right w:val="nil"/>
          <w:between w:val="nil"/>
        </w:pBdr>
        <w:spacing w:after="0" w:line="360" w:lineRule="auto"/>
        <w:jc w:val="both"/>
        <w:rPr>
          <w:rFonts w:asciiTheme="minorHAnsi" w:hAnsiTheme="minorHAnsi" w:cstheme="minorHAnsi"/>
          <w:b/>
          <w:color w:val="000000"/>
          <w:sz w:val="24"/>
          <w:szCs w:val="24"/>
        </w:rPr>
      </w:pPr>
    </w:p>
    <w:p w14:paraId="054864CD" w14:textId="385CD972" w:rsidR="00FE1BD4" w:rsidRPr="008F5CBB" w:rsidRDefault="00257611">
      <w:pPr>
        <w:numPr>
          <w:ilvl w:val="0"/>
          <w:numId w:val="2"/>
        </w:numPr>
        <w:pBdr>
          <w:top w:val="nil"/>
          <w:left w:val="nil"/>
          <w:bottom w:val="nil"/>
          <w:right w:val="nil"/>
          <w:between w:val="nil"/>
        </w:pBdr>
        <w:spacing w:after="0" w:line="360" w:lineRule="auto"/>
        <w:ind w:left="284" w:hanging="284"/>
        <w:jc w:val="both"/>
        <w:rPr>
          <w:rStyle w:val="Refdenotaalpie"/>
          <w:rFonts w:asciiTheme="minorHAnsi" w:hAnsiTheme="minorHAnsi" w:cstheme="minorHAnsi"/>
          <w:color w:val="000000"/>
          <w:sz w:val="24"/>
          <w:szCs w:val="24"/>
          <w:vertAlign w:val="baseline"/>
        </w:rPr>
      </w:pPr>
      <w:r w:rsidRPr="003A577D">
        <w:rPr>
          <w:rFonts w:asciiTheme="minorHAnsi" w:hAnsiTheme="minorHAnsi" w:cstheme="minorHAnsi"/>
          <w:b/>
          <w:color w:val="000000"/>
          <w:sz w:val="24"/>
          <w:szCs w:val="24"/>
        </w:rPr>
        <w:t>Evaluación Formativa</w:t>
      </w:r>
      <w:r w:rsidRPr="003A577D">
        <w:rPr>
          <w:rFonts w:asciiTheme="minorHAnsi" w:hAnsiTheme="minorHAnsi" w:cstheme="minorHAnsi"/>
          <w:color w:val="000000"/>
          <w:sz w:val="24"/>
          <w:szCs w:val="24"/>
        </w:rPr>
        <w:t xml:space="preserve">: </w:t>
      </w:r>
      <w:r w:rsidR="00593F08">
        <w:rPr>
          <w:rFonts w:asciiTheme="minorHAnsi" w:hAnsiTheme="minorHAnsi" w:cstheme="minorHAnsi"/>
          <w:color w:val="000000"/>
          <w:sz w:val="24"/>
          <w:szCs w:val="24"/>
        </w:rPr>
        <w:t>L</w:t>
      </w:r>
      <w:r w:rsidR="005337B6" w:rsidRPr="005337B6">
        <w:rPr>
          <w:rFonts w:asciiTheme="minorHAnsi" w:hAnsiTheme="minorHAnsi" w:cstheme="minorHAnsi"/>
          <w:color w:val="000000"/>
          <w:sz w:val="24"/>
          <w:szCs w:val="24"/>
        </w:rPr>
        <w:t>a evaluación tendrá un uso formativo en la medida que se integra a la enseñanza</w:t>
      </w:r>
      <w:r w:rsidR="008F5CBB">
        <w:rPr>
          <w:rFonts w:asciiTheme="minorHAnsi" w:hAnsiTheme="minorHAnsi" w:cstheme="minorHAnsi"/>
          <w:color w:val="000000"/>
          <w:sz w:val="24"/>
          <w:szCs w:val="24"/>
        </w:rPr>
        <w:t>,</w:t>
      </w:r>
      <w:r w:rsidR="005337B6" w:rsidRPr="005337B6">
        <w:rPr>
          <w:rFonts w:asciiTheme="minorHAnsi" w:hAnsiTheme="minorHAnsi" w:cstheme="minorHAnsi"/>
          <w:color w:val="000000"/>
          <w:sz w:val="24"/>
          <w:szCs w:val="24"/>
        </w:rPr>
        <w:t xml:space="preserve"> para monitorear y acompañar el aprendizaje de los </w:t>
      </w:r>
      <w:r w:rsidR="008F5CBB">
        <w:rPr>
          <w:rFonts w:asciiTheme="minorHAnsi" w:hAnsiTheme="minorHAnsi" w:cstheme="minorHAnsi"/>
          <w:color w:val="000000"/>
          <w:sz w:val="24"/>
          <w:szCs w:val="24"/>
        </w:rPr>
        <w:t>estudiantes</w:t>
      </w:r>
      <w:r w:rsidR="005337B6" w:rsidRPr="005337B6">
        <w:rPr>
          <w:rFonts w:asciiTheme="minorHAnsi" w:hAnsiTheme="minorHAnsi" w:cstheme="minorHAnsi"/>
          <w:color w:val="000000"/>
          <w:sz w:val="24"/>
          <w:szCs w:val="24"/>
        </w:rPr>
        <w:t xml:space="preserve">, es decir, cuando la evidencia del desempeño de </w:t>
      </w:r>
      <w:r w:rsidR="007748B2" w:rsidRPr="005337B6">
        <w:rPr>
          <w:rFonts w:asciiTheme="minorHAnsi" w:hAnsiTheme="minorHAnsi" w:cstheme="minorHAnsi"/>
          <w:color w:val="000000"/>
          <w:sz w:val="24"/>
          <w:szCs w:val="24"/>
        </w:rPr>
        <w:t>éstos</w:t>
      </w:r>
      <w:r w:rsidR="005337B6" w:rsidRPr="005337B6">
        <w:rPr>
          <w:rFonts w:asciiTheme="minorHAnsi" w:hAnsiTheme="minorHAnsi" w:cstheme="minorHAnsi"/>
          <w:color w:val="000000"/>
          <w:sz w:val="24"/>
          <w:szCs w:val="24"/>
        </w:rPr>
        <w:t xml:space="preserve"> se obtiene, interpreta y u</w:t>
      </w:r>
      <w:r w:rsidR="008F5CBB">
        <w:rPr>
          <w:rFonts w:asciiTheme="minorHAnsi" w:hAnsiTheme="minorHAnsi" w:cstheme="minorHAnsi"/>
          <w:color w:val="000000"/>
          <w:sz w:val="24"/>
          <w:szCs w:val="24"/>
        </w:rPr>
        <w:t>tiliza,</w:t>
      </w:r>
      <w:r w:rsidR="005337B6" w:rsidRPr="005337B6">
        <w:rPr>
          <w:rFonts w:asciiTheme="minorHAnsi" w:hAnsiTheme="minorHAnsi" w:cstheme="minorHAnsi"/>
          <w:color w:val="000000"/>
          <w:sz w:val="24"/>
          <w:szCs w:val="24"/>
        </w:rPr>
        <w:t xml:space="preserve"> por profesionales de le educación y por lo alumnos</w:t>
      </w:r>
      <w:r w:rsidR="008F5CBB">
        <w:rPr>
          <w:rFonts w:asciiTheme="minorHAnsi" w:hAnsiTheme="minorHAnsi" w:cstheme="minorHAnsi"/>
          <w:color w:val="000000"/>
          <w:sz w:val="24"/>
          <w:szCs w:val="24"/>
        </w:rPr>
        <w:t>,</w:t>
      </w:r>
      <w:r w:rsidR="005337B6" w:rsidRPr="005337B6">
        <w:rPr>
          <w:rFonts w:asciiTheme="minorHAnsi" w:hAnsiTheme="minorHAnsi" w:cstheme="minorHAnsi"/>
          <w:color w:val="000000"/>
          <w:sz w:val="24"/>
          <w:szCs w:val="24"/>
        </w:rPr>
        <w:t xml:space="preserve"> para tomar decisiones acerca</w:t>
      </w:r>
      <w:r w:rsidRPr="005337B6">
        <w:rPr>
          <w:rFonts w:asciiTheme="minorHAnsi" w:hAnsiTheme="minorHAnsi" w:cstheme="minorHAnsi"/>
          <w:color w:val="000000"/>
          <w:sz w:val="24"/>
          <w:szCs w:val="24"/>
        </w:rPr>
        <w:t xml:space="preserve"> de los siguientes pasos en el proceso de enseñanza-aprendizaje</w:t>
      </w:r>
    </w:p>
    <w:p w14:paraId="19547737" w14:textId="77777777" w:rsidR="008F5CBB" w:rsidRDefault="008F5CBB" w:rsidP="008F5CBB">
      <w:pPr>
        <w:pStyle w:val="Prrafodelista"/>
        <w:rPr>
          <w:rFonts w:asciiTheme="minorHAnsi" w:hAnsiTheme="minorHAnsi" w:cstheme="minorHAnsi"/>
          <w:color w:val="000000"/>
          <w:sz w:val="24"/>
          <w:szCs w:val="24"/>
        </w:rPr>
      </w:pPr>
    </w:p>
    <w:p w14:paraId="248EE784" w14:textId="77777777" w:rsidR="008F5CBB" w:rsidRPr="003A577D" w:rsidRDefault="008F5CBB" w:rsidP="008F5CBB">
      <w:pPr>
        <w:pBdr>
          <w:top w:val="nil"/>
          <w:left w:val="nil"/>
          <w:bottom w:val="nil"/>
          <w:right w:val="nil"/>
          <w:between w:val="nil"/>
        </w:pBdr>
        <w:spacing w:after="0" w:line="360" w:lineRule="auto"/>
        <w:jc w:val="both"/>
        <w:rPr>
          <w:rFonts w:asciiTheme="minorHAnsi" w:hAnsiTheme="minorHAnsi" w:cstheme="minorHAnsi"/>
          <w:color w:val="000000"/>
          <w:sz w:val="24"/>
          <w:szCs w:val="24"/>
        </w:rPr>
      </w:pPr>
    </w:p>
    <w:p w14:paraId="454FB29C" w14:textId="77777777" w:rsidR="00FE1BD4" w:rsidRPr="003A577D" w:rsidRDefault="00FE1BD4">
      <w:pPr>
        <w:pBdr>
          <w:top w:val="nil"/>
          <w:left w:val="nil"/>
          <w:bottom w:val="nil"/>
          <w:right w:val="nil"/>
          <w:between w:val="nil"/>
        </w:pBdr>
        <w:spacing w:after="0"/>
        <w:ind w:left="720"/>
        <w:rPr>
          <w:rFonts w:asciiTheme="minorHAnsi" w:hAnsiTheme="minorHAnsi" w:cstheme="minorHAnsi"/>
          <w:b/>
          <w:color w:val="000000"/>
          <w:sz w:val="24"/>
          <w:szCs w:val="24"/>
        </w:rPr>
      </w:pPr>
    </w:p>
    <w:p w14:paraId="1D83F5F9" w14:textId="1877FB37" w:rsidR="00FE1BD4" w:rsidRPr="007748B2" w:rsidRDefault="00257611">
      <w:pPr>
        <w:pStyle w:val="Prrafodelista"/>
        <w:numPr>
          <w:ilvl w:val="0"/>
          <w:numId w:val="21"/>
        </w:numPr>
        <w:pBdr>
          <w:top w:val="nil"/>
          <w:left w:val="nil"/>
          <w:bottom w:val="nil"/>
          <w:right w:val="nil"/>
          <w:between w:val="nil"/>
        </w:pBdr>
        <w:spacing w:after="280" w:line="360" w:lineRule="auto"/>
        <w:jc w:val="both"/>
        <w:rPr>
          <w:rFonts w:asciiTheme="minorHAnsi" w:hAnsiTheme="minorHAnsi" w:cstheme="minorHAnsi"/>
          <w:color w:val="000000"/>
          <w:sz w:val="24"/>
          <w:szCs w:val="24"/>
        </w:rPr>
      </w:pPr>
      <w:r w:rsidRPr="007748B2">
        <w:rPr>
          <w:rFonts w:asciiTheme="minorHAnsi" w:hAnsiTheme="minorHAnsi" w:cstheme="minorHAnsi"/>
          <w:b/>
          <w:color w:val="000000"/>
          <w:sz w:val="24"/>
          <w:szCs w:val="24"/>
        </w:rPr>
        <w:t>Evaluación Sumativa</w:t>
      </w:r>
      <w:r w:rsidRPr="007748B2">
        <w:rPr>
          <w:rFonts w:asciiTheme="minorHAnsi" w:hAnsiTheme="minorHAnsi" w:cstheme="minorHAnsi"/>
          <w:color w:val="000000"/>
          <w:sz w:val="24"/>
          <w:szCs w:val="24"/>
        </w:rPr>
        <w:t xml:space="preserve">: </w:t>
      </w:r>
      <w:r w:rsidR="00593F08">
        <w:rPr>
          <w:rFonts w:asciiTheme="minorHAnsi" w:hAnsiTheme="minorHAnsi" w:cstheme="minorHAnsi"/>
          <w:color w:val="000000"/>
          <w:sz w:val="24"/>
          <w:szCs w:val="24"/>
        </w:rPr>
        <w:t>S</w:t>
      </w:r>
      <w:r w:rsidRPr="007748B2">
        <w:rPr>
          <w:rFonts w:asciiTheme="minorHAnsi" w:hAnsiTheme="minorHAnsi" w:cstheme="minorHAnsi"/>
          <w:color w:val="000000"/>
          <w:sz w:val="24"/>
          <w:szCs w:val="24"/>
        </w:rPr>
        <w:t xml:space="preserve">e concibe como parte de un ciclo, o como hitos continuos importantes de aprendizaje que fueron </w:t>
      </w:r>
      <w:r w:rsidR="008F5CBB">
        <w:rPr>
          <w:rFonts w:asciiTheme="minorHAnsi" w:hAnsiTheme="minorHAnsi" w:cstheme="minorHAnsi"/>
          <w:color w:val="000000"/>
          <w:sz w:val="24"/>
          <w:szCs w:val="24"/>
        </w:rPr>
        <w:t>evidenciados</w:t>
      </w:r>
      <w:r w:rsidRPr="007748B2">
        <w:rPr>
          <w:rFonts w:asciiTheme="minorHAnsi" w:hAnsiTheme="minorHAnsi" w:cstheme="minorHAnsi"/>
          <w:color w:val="000000"/>
          <w:sz w:val="24"/>
          <w:szCs w:val="24"/>
        </w:rPr>
        <w:t xml:space="preserve"> en las evaluaciones formativas. Las evaluaciones sumativas tienen el propósito de dar cuenta de lo que los estudiantes han aprendido al final de una unidad o período lectivo, para </w:t>
      </w:r>
      <w:r w:rsidR="008F5CBB" w:rsidRPr="007748B2">
        <w:rPr>
          <w:rFonts w:asciiTheme="minorHAnsi" w:hAnsiTheme="minorHAnsi" w:cstheme="minorHAnsi"/>
          <w:color w:val="000000"/>
          <w:sz w:val="24"/>
          <w:szCs w:val="24"/>
        </w:rPr>
        <w:t>asegurar que</w:t>
      </w:r>
      <w:r w:rsidRPr="007748B2">
        <w:rPr>
          <w:rFonts w:asciiTheme="minorHAnsi" w:hAnsiTheme="minorHAnsi" w:cstheme="minorHAnsi"/>
          <w:color w:val="000000"/>
          <w:sz w:val="24"/>
          <w:szCs w:val="24"/>
        </w:rPr>
        <w:t xml:space="preserve"> cumplieron con los estándares requeridos y de esta manera obtener la certificación.</w:t>
      </w:r>
    </w:p>
    <w:p w14:paraId="6A800920" w14:textId="6B1969A7" w:rsidR="00FE1BD4" w:rsidRPr="003A577D" w:rsidRDefault="00257611">
      <w:pPr>
        <w:tabs>
          <w:tab w:val="left" w:pos="2390"/>
        </w:tabs>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 xml:space="preserve">Importante es que la evaluación sumativa, tiene por objeto certificar, mediante una calificación, los aprendizajes logrados por los </w:t>
      </w:r>
      <w:r w:rsidR="008F5CBB">
        <w:rPr>
          <w:rFonts w:asciiTheme="minorHAnsi" w:hAnsiTheme="minorHAnsi" w:cstheme="minorHAnsi"/>
          <w:sz w:val="24"/>
          <w:szCs w:val="24"/>
        </w:rPr>
        <w:t>estudiantes</w:t>
      </w:r>
      <w:r w:rsidRPr="003A577D">
        <w:rPr>
          <w:rFonts w:asciiTheme="minorHAnsi" w:hAnsiTheme="minorHAnsi" w:cstheme="minorHAnsi"/>
          <w:sz w:val="24"/>
          <w:szCs w:val="24"/>
          <w:vertAlign w:val="superscript"/>
        </w:rPr>
        <w:footnoteReference w:id="2"/>
      </w:r>
    </w:p>
    <w:p w14:paraId="4CEB0F41" w14:textId="77777777" w:rsidR="00FE1BD4" w:rsidRPr="007748B2" w:rsidRDefault="00257611">
      <w:pPr>
        <w:pStyle w:val="Prrafodelista"/>
        <w:numPr>
          <w:ilvl w:val="0"/>
          <w:numId w:val="20"/>
        </w:numPr>
        <w:pBdr>
          <w:top w:val="nil"/>
          <w:left w:val="nil"/>
          <w:bottom w:val="nil"/>
          <w:right w:val="nil"/>
          <w:between w:val="nil"/>
        </w:pBdr>
        <w:tabs>
          <w:tab w:val="left" w:pos="2390"/>
        </w:tabs>
        <w:spacing w:before="280" w:after="0" w:line="360" w:lineRule="auto"/>
        <w:jc w:val="both"/>
        <w:rPr>
          <w:rFonts w:asciiTheme="minorHAnsi" w:hAnsiTheme="minorHAnsi" w:cstheme="minorHAnsi"/>
          <w:color w:val="000000"/>
          <w:sz w:val="24"/>
          <w:szCs w:val="24"/>
        </w:rPr>
      </w:pPr>
      <w:r w:rsidRPr="007748B2">
        <w:rPr>
          <w:rFonts w:asciiTheme="minorHAnsi" w:hAnsiTheme="minorHAnsi" w:cstheme="minorHAnsi"/>
          <w:b/>
          <w:color w:val="000000"/>
          <w:sz w:val="24"/>
          <w:szCs w:val="24"/>
        </w:rPr>
        <w:t>Retroalimentación efectiva</w:t>
      </w:r>
      <w:r w:rsidRPr="007748B2">
        <w:rPr>
          <w:rFonts w:asciiTheme="minorHAnsi" w:hAnsiTheme="minorHAnsi" w:cstheme="minorHAnsi"/>
          <w:color w:val="000000"/>
          <w:sz w:val="24"/>
          <w:szCs w:val="24"/>
        </w:rPr>
        <w:t>: “Es la información comunicada al estudiante con la intención de que entienda la relación entre un conjunto claramente definidos de criterios o estándares y su nivel actual de desempeño” (Clark, 2011).</w:t>
      </w:r>
    </w:p>
    <w:p w14:paraId="70B50967" w14:textId="77777777" w:rsidR="00FE1BD4" w:rsidRPr="003A577D" w:rsidRDefault="00FE1BD4">
      <w:pPr>
        <w:pBdr>
          <w:top w:val="nil"/>
          <w:left w:val="nil"/>
          <w:bottom w:val="nil"/>
          <w:right w:val="nil"/>
          <w:between w:val="nil"/>
        </w:pBdr>
        <w:tabs>
          <w:tab w:val="left" w:pos="2390"/>
        </w:tabs>
        <w:spacing w:after="0" w:line="360" w:lineRule="auto"/>
        <w:ind w:left="284"/>
        <w:jc w:val="both"/>
        <w:rPr>
          <w:rFonts w:asciiTheme="minorHAnsi" w:hAnsiTheme="minorHAnsi" w:cstheme="minorHAnsi"/>
          <w:color w:val="000000"/>
          <w:sz w:val="24"/>
          <w:szCs w:val="24"/>
        </w:rPr>
      </w:pPr>
    </w:p>
    <w:p w14:paraId="6C36979F" w14:textId="4DED1B23" w:rsidR="00FE1BD4" w:rsidRPr="007748B2" w:rsidRDefault="00257611">
      <w:pPr>
        <w:pStyle w:val="Prrafodelista"/>
        <w:numPr>
          <w:ilvl w:val="0"/>
          <w:numId w:val="19"/>
        </w:numPr>
        <w:pBdr>
          <w:top w:val="nil"/>
          <w:left w:val="nil"/>
          <w:bottom w:val="nil"/>
          <w:right w:val="nil"/>
          <w:between w:val="nil"/>
        </w:pBdr>
        <w:tabs>
          <w:tab w:val="left" w:pos="2390"/>
        </w:tabs>
        <w:spacing w:after="0" w:line="360" w:lineRule="auto"/>
        <w:jc w:val="both"/>
        <w:rPr>
          <w:rFonts w:asciiTheme="minorHAnsi" w:hAnsiTheme="minorHAnsi" w:cstheme="minorHAnsi"/>
          <w:color w:val="000000"/>
          <w:sz w:val="24"/>
          <w:szCs w:val="24"/>
        </w:rPr>
      </w:pPr>
      <w:r w:rsidRPr="007748B2">
        <w:rPr>
          <w:rFonts w:asciiTheme="minorHAnsi" w:hAnsiTheme="minorHAnsi" w:cstheme="minorHAnsi"/>
          <w:b/>
          <w:color w:val="000000"/>
          <w:sz w:val="24"/>
          <w:szCs w:val="24"/>
        </w:rPr>
        <w:t>Calificación:</w:t>
      </w:r>
      <w:r w:rsidRPr="007748B2">
        <w:rPr>
          <w:rFonts w:asciiTheme="minorHAnsi" w:hAnsiTheme="minorHAnsi" w:cstheme="minorHAnsi"/>
          <w:color w:val="000000"/>
          <w:sz w:val="24"/>
          <w:szCs w:val="24"/>
        </w:rPr>
        <w:t xml:space="preserve"> </w:t>
      </w:r>
      <w:r w:rsidR="00593F08">
        <w:rPr>
          <w:rFonts w:asciiTheme="minorHAnsi" w:hAnsiTheme="minorHAnsi" w:cstheme="minorHAnsi"/>
          <w:color w:val="000000"/>
          <w:sz w:val="24"/>
          <w:szCs w:val="24"/>
        </w:rPr>
        <w:t>R</w:t>
      </w:r>
      <w:r w:rsidR="008F5CBB">
        <w:rPr>
          <w:rFonts w:asciiTheme="minorHAnsi" w:hAnsiTheme="minorHAnsi" w:cstheme="minorHAnsi"/>
          <w:color w:val="000000"/>
          <w:sz w:val="24"/>
          <w:szCs w:val="24"/>
        </w:rPr>
        <w:t>e</w:t>
      </w:r>
      <w:r w:rsidRPr="007748B2">
        <w:rPr>
          <w:rFonts w:asciiTheme="minorHAnsi" w:hAnsiTheme="minorHAnsi" w:cstheme="minorHAnsi"/>
          <w:color w:val="000000"/>
          <w:sz w:val="24"/>
          <w:szCs w:val="24"/>
        </w:rPr>
        <w:t>presentación del</w:t>
      </w:r>
      <w:r w:rsidR="00593F08">
        <w:rPr>
          <w:rFonts w:asciiTheme="minorHAnsi" w:hAnsiTheme="minorHAnsi" w:cstheme="minorHAnsi"/>
          <w:color w:val="000000"/>
          <w:sz w:val="24"/>
          <w:szCs w:val="24"/>
        </w:rPr>
        <w:t xml:space="preserve"> nivel de</w:t>
      </w:r>
      <w:r w:rsidRPr="007748B2">
        <w:rPr>
          <w:rFonts w:asciiTheme="minorHAnsi" w:hAnsiTheme="minorHAnsi" w:cstheme="minorHAnsi"/>
          <w:color w:val="000000"/>
          <w:sz w:val="24"/>
          <w:szCs w:val="24"/>
        </w:rPr>
        <w:t xml:space="preserve"> logro en el </w:t>
      </w:r>
      <w:r w:rsidR="00593F08">
        <w:rPr>
          <w:rFonts w:asciiTheme="minorHAnsi" w:hAnsiTheme="minorHAnsi" w:cstheme="minorHAnsi"/>
          <w:color w:val="000000"/>
          <w:sz w:val="24"/>
          <w:szCs w:val="24"/>
        </w:rPr>
        <w:t xml:space="preserve">proceso de aprendizaje, obtenido mediante una evaluación y que se representa con una valoración numérica. </w:t>
      </w:r>
    </w:p>
    <w:p w14:paraId="05639B7D" w14:textId="77777777" w:rsidR="00FE1BD4" w:rsidRPr="003A577D" w:rsidRDefault="00FE1BD4">
      <w:pPr>
        <w:pBdr>
          <w:top w:val="nil"/>
          <w:left w:val="nil"/>
          <w:bottom w:val="nil"/>
          <w:right w:val="nil"/>
          <w:between w:val="nil"/>
        </w:pBdr>
        <w:spacing w:after="0"/>
        <w:ind w:left="720"/>
        <w:rPr>
          <w:rFonts w:asciiTheme="minorHAnsi" w:hAnsiTheme="minorHAnsi" w:cstheme="minorHAnsi"/>
          <w:b/>
          <w:color w:val="000000"/>
          <w:sz w:val="24"/>
          <w:szCs w:val="24"/>
        </w:rPr>
      </w:pPr>
    </w:p>
    <w:p w14:paraId="5950AD1A" w14:textId="77777777" w:rsidR="00FE1BD4" w:rsidRPr="007748B2" w:rsidRDefault="00257611">
      <w:pPr>
        <w:pStyle w:val="Prrafodelista"/>
        <w:numPr>
          <w:ilvl w:val="0"/>
          <w:numId w:val="18"/>
        </w:numPr>
        <w:pBdr>
          <w:top w:val="nil"/>
          <w:left w:val="nil"/>
          <w:bottom w:val="nil"/>
          <w:right w:val="nil"/>
          <w:between w:val="nil"/>
        </w:pBdr>
        <w:tabs>
          <w:tab w:val="left" w:pos="2390"/>
        </w:tabs>
        <w:spacing w:after="0" w:line="360" w:lineRule="auto"/>
        <w:jc w:val="both"/>
        <w:rPr>
          <w:rFonts w:asciiTheme="minorHAnsi" w:hAnsiTheme="minorHAnsi" w:cstheme="minorHAnsi"/>
          <w:color w:val="000000"/>
          <w:sz w:val="24"/>
          <w:szCs w:val="24"/>
        </w:rPr>
      </w:pPr>
      <w:r w:rsidRPr="007748B2">
        <w:rPr>
          <w:rFonts w:asciiTheme="minorHAnsi" w:hAnsiTheme="minorHAnsi" w:cstheme="minorHAnsi"/>
          <w:b/>
          <w:color w:val="000000"/>
          <w:sz w:val="24"/>
          <w:szCs w:val="24"/>
        </w:rPr>
        <w:t xml:space="preserve">Matrícula Provisoria: </w:t>
      </w:r>
      <w:r w:rsidRPr="007748B2">
        <w:rPr>
          <w:rFonts w:asciiTheme="minorHAnsi" w:hAnsiTheme="minorHAnsi" w:cstheme="minorHAnsi"/>
          <w:color w:val="000000"/>
          <w:sz w:val="24"/>
          <w:szCs w:val="24"/>
        </w:rPr>
        <w:t>La matrícula provisoria es un documento temporal que entrega el Ministerio de Educación (Mineduc) y que permite ubicar a niños, niñas y jóvenes en un curso según su edad o documentación escolar, mientras se realiza el reconocimiento de estudios o de validación del último curso aprobado en su país de origen</w:t>
      </w:r>
      <w:r w:rsidRPr="003A577D">
        <w:rPr>
          <w:vertAlign w:val="superscript"/>
        </w:rPr>
        <w:footnoteReference w:id="3"/>
      </w:r>
    </w:p>
    <w:p w14:paraId="070D9C1C" w14:textId="77777777" w:rsidR="00FE1BD4" w:rsidRPr="003A577D" w:rsidRDefault="00FE1BD4">
      <w:pPr>
        <w:pBdr>
          <w:top w:val="nil"/>
          <w:left w:val="nil"/>
          <w:bottom w:val="nil"/>
          <w:right w:val="nil"/>
          <w:between w:val="nil"/>
        </w:pBdr>
        <w:spacing w:after="0"/>
        <w:ind w:left="720"/>
        <w:rPr>
          <w:rFonts w:asciiTheme="minorHAnsi" w:hAnsiTheme="minorHAnsi" w:cstheme="minorHAnsi"/>
          <w:b/>
          <w:color w:val="000000"/>
          <w:sz w:val="24"/>
          <w:szCs w:val="24"/>
        </w:rPr>
      </w:pPr>
    </w:p>
    <w:p w14:paraId="302A9399" w14:textId="4EFCA041" w:rsidR="00FE1BD4" w:rsidRPr="007748B2" w:rsidRDefault="00257611">
      <w:pPr>
        <w:pStyle w:val="Prrafodelista"/>
        <w:numPr>
          <w:ilvl w:val="0"/>
          <w:numId w:val="17"/>
        </w:numPr>
        <w:pBdr>
          <w:top w:val="nil"/>
          <w:left w:val="nil"/>
          <w:bottom w:val="nil"/>
          <w:right w:val="nil"/>
          <w:between w:val="nil"/>
        </w:pBdr>
        <w:tabs>
          <w:tab w:val="left" w:pos="2390"/>
        </w:tabs>
        <w:spacing w:after="0" w:line="360" w:lineRule="auto"/>
        <w:jc w:val="both"/>
        <w:rPr>
          <w:rFonts w:asciiTheme="minorHAnsi" w:hAnsiTheme="minorHAnsi" w:cstheme="minorHAnsi"/>
          <w:color w:val="000000"/>
          <w:sz w:val="24"/>
          <w:szCs w:val="24"/>
        </w:rPr>
      </w:pPr>
      <w:bookmarkStart w:id="1" w:name="_heading=h.30j0zll" w:colFirst="0" w:colLast="0"/>
      <w:bookmarkEnd w:id="1"/>
      <w:r w:rsidRPr="007748B2">
        <w:rPr>
          <w:rFonts w:asciiTheme="minorHAnsi" w:hAnsiTheme="minorHAnsi" w:cstheme="minorHAnsi"/>
          <w:b/>
          <w:color w:val="000000"/>
          <w:sz w:val="24"/>
          <w:szCs w:val="24"/>
        </w:rPr>
        <w:t>Formación Diferenciada:</w:t>
      </w:r>
      <w:r w:rsidRPr="007748B2">
        <w:rPr>
          <w:rFonts w:asciiTheme="minorHAnsi" w:hAnsiTheme="minorHAnsi" w:cstheme="minorHAnsi"/>
          <w:b/>
          <w:color w:val="FF0000"/>
          <w:sz w:val="24"/>
          <w:szCs w:val="24"/>
        </w:rPr>
        <w:t xml:space="preserve"> </w:t>
      </w:r>
      <w:r w:rsidR="00593F08">
        <w:rPr>
          <w:rFonts w:asciiTheme="minorHAnsi" w:hAnsiTheme="minorHAnsi" w:cstheme="minorHAnsi"/>
          <w:color w:val="000000"/>
          <w:sz w:val="24"/>
          <w:szCs w:val="24"/>
        </w:rPr>
        <w:t>F</w:t>
      </w:r>
      <w:r w:rsidRPr="007748B2">
        <w:rPr>
          <w:rFonts w:asciiTheme="minorHAnsi" w:hAnsiTheme="minorHAnsi" w:cstheme="minorHAnsi"/>
          <w:color w:val="000000"/>
          <w:sz w:val="24"/>
          <w:szCs w:val="24"/>
        </w:rPr>
        <w:t xml:space="preserve">ormación que, sobre una base adquirida de capacidades y competencias de carácter general, apunta a satisfacer intereses, aptitudes y disposiciones vocacionales de los </w:t>
      </w:r>
      <w:r w:rsidR="00593F08">
        <w:rPr>
          <w:rFonts w:asciiTheme="minorHAnsi" w:hAnsiTheme="minorHAnsi" w:cstheme="minorHAnsi"/>
          <w:color w:val="000000"/>
          <w:sz w:val="24"/>
          <w:szCs w:val="24"/>
        </w:rPr>
        <w:t>estudiantes</w:t>
      </w:r>
      <w:r w:rsidRPr="007748B2">
        <w:rPr>
          <w:rFonts w:asciiTheme="minorHAnsi" w:hAnsiTheme="minorHAnsi" w:cstheme="minorHAnsi"/>
          <w:color w:val="000000"/>
          <w:sz w:val="24"/>
          <w:szCs w:val="24"/>
        </w:rPr>
        <w:t>, armonizando sus decisiones con requerimientos de la cultura nacional y el desarrollo productivo y social del país</w:t>
      </w:r>
      <w:r w:rsidRPr="003A577D">
        <w:rPr>
          <w:vertAlign w:val="superscript"/>
        </w:rPr>
        <w:footnoteReference w:id="4"/>
      </w:r>
    </w:p>
    <w:p w14:paraId="6C6D1B9D" w14:textId="77777777" w:rsidR="00FE1BD4" w:rsidRPr="003A577D" w:rsidRDefault="00FE1BD4">
      <w:pPr>
        <w:pBdr>
          <w:top w:val="nil"/>
          <w:left w:val="nil"/>
          <w:bottom w:val="nil"/>
          <w:right w:val="nil"/>
          <w:between w:val="nil"/>
        </w:pBdr>
        <w:spacing w:after="0"/>
        <w:ind w:left="720"/>
        <w:rPr>
          <w:rFonts w:asciiTheme="minorHAnsi" w:hAnsiTheme="minorHAnsi" w:cstheme="minorHAnsi"/>
          <w:b/>
          <w:color w:val="000000"/>
          <w:sz w:val="24"/>
          <w:szCs w:val="24"/>
        </w:rPr>
      </w:pPr>
    </w:p>
    <w:p w14:paraId="30C9375E" w14:textId="0FBCFCA6" w:rsidR="00FE1BD4" w:rsidRPr="007748B2" w:rsidRDefault="00257611">
      <w:pPr>
        <w:pStyle w:val="Prrafodelista"/>
        <w:numPr>
          <w:ilvl w:val="0"/>
          <w:numId w:val="16"/>
        </w:numPr>
        <w:pBdr>
          <w:top w:val="nil"/>
          <w:left w:val="nil"/>
          <w:bottom w:val="nil"/>
          <w:right w:val="nil"/>
          <w:between w:val="nil"/>
        </w:pBdr>
        <w:tabs>
          <w:tab w:val="left" w:pos="2390"/>
        </w:tabs>
        <w:spacing w:after="0" w:line="360" w:lineRule="auto"/>
        <w:jc w:val="both"/>
        <w:rPr>
          <w:rFonts w:asciiTheme="minorHAnsi" w:hAnsiTheme="minorHAnsi" w:cstheme="minorHAnsi"/>
          <w:color w:val="000000"/>
          <w:sz w:val="24"/>
          <w:szCs w:val="24"/>
        </w:rPr>
      </w:pPr>
      <w:r w:rsidRPr="007748B2">
        <w:rPr>
          <w:rFonts w:asciiTheme="minorHAnsi" w:hAnsiTheme="minorHAnsi" w:cstheme="minorHAnsi"/>
          <w:b/>
          <w:color w:val="000000"/>
          <w:sz w:val="24"/>
          <w:szCs w:val="24"/>
        </w:rPr>
        <w:t>Formación Instrumental:</w:t>
      </w:r>
      <w:r w:rsidRPr="007748B2">
        <w:rPr>
          <w:rFonts w:asciiTheme="minorHAnsi" w:hAnsiTheme="minorHAnsi" w:cstheme="minorHAnsi"/>
          <w:color w:val="000000"/>
          <w:sz w:val="24"/>
          <w:szCs w:val="24"/>
        </w:rPr>
        <w:t xml:space="preserve"> </w:t>
      </w:r>
      <w:r w:rsidR="00593F08">
        <w:rPr>
          <w:rFonts w:asciiTheme="minorHAnsi" w:hAnsiTheme="minorHAnsi" w:cstheme="minorHAnsi"/>
          <w:color w:val="000000"/>
          <w:sz w:val="24"/>
          <w:szCs w:val="24"/>
        </w:rPr>
        <w:t>F</w:t>
      </w:r>
      <w:r w:rsidRPr="007748B2">
        <w:rPr>
          <w:rFonts w:asciiTheme="minorHAnsi" w:hAnsiTheme="minorHAnsi" w:cstheme="minorHAnsi"/>
          <w:color w:val="000000"/>
          <w:sz w:val="24"/>
          <w:szCs w:val="24"/>
        </w:rPr>
        <w:t>ormación que provee herramientas</w:t>
      </w:r>
      <w:r w:rsidR="00593F08">
        <w:rPr>
          <w:rFonts w:asciiTheme="minorHAnsi" w:hAnsiTheme="minorHAnsi" w:cstheme="minorHAnsi"/>
          <w:color w:val="000000"/>
          <w:sz w:val="24"/>
          <w:szCs w:val="24"/>
        </w:rPr>
        <w:t xml:space="preserve"> y metodologías,</w:t>
      </w:r>
      <w:r w:rsidRPr="007748B2">
        <w:rPr>
          <w:rFonts w:asciiTheme="minorHAnsi" w:hAnsiTheme="minorHAnsi" w:cstheme="minorHAnsi"/>
          <w:color w:val="000000"/>
          <w:sz w:val="24"/>
          <w:szCs w:val="24"/>
        </w:rPr>
        <w:t xml:space="preserve"> para </w:t>
      </w:r>
      <w:r w:rsidR="00593F08">
        <w:rPr>
          <w:rFonts w:asciiTheme="minorHAnsi" w:hAnsiTheme="minorHAnsi" w:cstheme="minorHAnsi"/>
          <w:color w:val="000000"/>
          <w:sz w:val="24"/>
          <w:szCs w:val="24"/>
        </w:rPr>
        <w:t xml:space="preserve">desenvolverse </w:t>
      </w:r>
      <w:r w:rsidRPr="007748B2">
        <w:rPr>
          <w:rFonts w:asciiTheme="minorHAnsi" w:hAnsiTheme="minorHAnsi" w:cstheme="minorHAnsi"/>
          <w:color w:val="000000"/>
          <w:sz w:val="24"/>
          <w:szCs w:val="24"/>
        </w:rPr>
        <w:t>adecuadamente en situaciones propias de la vida y  enfrentar exigencias y desafíos relevantes</w:t>
      </w:r>
      <w:r w:rsidR="00593F08">
        <w:rPr>
          <w:rFonts w:asciiTheme="minorHAnsi" w:hAnsiTheme="minorHAnsi" w:cstheme="minorHAnsi"/>
          <w:color w:val="000000"/>
          <w:sz w:val="24"/>
          <w:szCs w:val="24"/>
        </w:rPr>
        <w:t>,</w:t>
      </w:r>
      <w:r w:rsidRPr="007748B2">
        <w:rPr>
          <w:rFonts w:asciiTheme="minorHAnsi" w:hAnsiTheme="minorHAnsi" w:cstheme="minorHAnsi"/>
          <w:color w:val="000000"/>
          <w:sz w:val="24"/>
          <w:szCs w:val="24"/>
        </w:rPr>
        <w:t xml:space="preserve"> en contextos operacionales concretos.</w:t>
      </w:r>
      <w:r w:rsidRPr="007748B2">
        <w:rPr>
          <w:rFonts w:asciiTheme="minorHAnsi" w:hAnsiTheme="minorHAnsi" w:cstheme="minorHAnsi"/>
          <w:b/>
          <w:color w:val="000000"/>
          <w:sz w:val="24"/>
          <w:szCs w:val="24"/>
        </w:rPr>
        <w:t xml:space="preserve"> </w:t>
      </w:r>
    </w:p>
    <w:p w14:paraId="0F10A3C4" w14:textId="77777777" w:rsidR="007748B2" w:rsidRDefault="007748B2" w:rsidP="007748B2">
      <w:pPr>
        <w:pBdr>
          <w:top w:val="nil"/>
          <w:left w:val="nil"/>
          <w:bottom w:val="nil"/>
          <w:right w:val="nil"/>
          <w:between w:val="nil"/>
        </w:pBdr>
        <w:tabs>
          <w:tab w:val="left" w:pos="2390"/>
        </w:tabs>
        <w:spacing w:after="0" w:line="360" w:lineRule="auto"/>
        <w:jc w:val="both"/>
        <w:rPr>
          <w:rFonts w:asciiTheme="minorHAnsi" w:hAnsiTheme="minorHAnsi" w:cstheme="minorHAnsi"/>
          <w:b/>
          <w:color w:val="000000"/>
          <w:sz w:val="24"/>
          <w:szCs w:val="24"/>
        </w:rPr>
      </w:pPr>
    </w:p>
    <w:p w14:paraId="2537E925" w14:textId="7D0B367B" w:rsidR="00FE1BD4" w:rsidRPr="007748B2" w:rsidRDefault="00257611">
      <w:pPr>
        <w:pStyle w:val="Prrafodelista"/>
        <w:numPr>
          <w:ilvl w:val="0"/>
          <w:numId w:val="15"/>
        </w:numPr>
        <w:pBdr>
          <w:top w:val="nil"/>
          <w:left w:val="nil"/>
          <w:bottom w:val="nil"/>
          <w:right w:val="nil"/>
          <w:between w:val="nil"/>
        </w:pBdr>
        <w:tabs>
          <w:tab w:val="left" w:pos="2390"/>
        </w:tabs>
        <w:spacing w:after="0" w:line="360" w:lineRule="auto"/>
        <w:jc w:val="both"/>
        <w:rPr>
          <w:rFonts w:asciiTheme="minorHAnsi" w:hAnsiTheme="minorHAnsi" w:cstheme="minorHAnsi"/>
          <w:b/>
          <w:color w:val="000000"/>
          <w:sz w:val="24"/>
          <w:szCs w:val="24"/>
        </w:rPr>
      </w:pPr>
      <w:r w:rsidRPr="007748B2">
        <w:rPr>
          <w:rFonts w:asciiTheme="minorHAnsi" w:hAnsiTheme="minorHAnsi" w:cstheme="minorHAnsi"/>
          <w:b/>
          <w:color w:val="000000"/>
          <w:sz w:val="24"/>
          <w:szCs w:val="24"/>
        </w:rPr>
        <w:t>Formación en oficios:</w:t>
      </w:r>
      <w:r w:rsidRPr="007748B2">
        <w:rPr>
          <w:rFonts w:asciiTheme="minorHAnsi" w:hAnsiTheme="minorHAnsi" w:cstheme="minorHAnsi"/>
          <w:b/>
          <w:color w:val="FF0000"/>
          <w:sz w:val="24"/>
          <w:szCs w:val="24"/>
        </w:rPr>
        <w:t xml:space="preserve"> </w:t>
      </w:r>
      <w:r w:rsidRPr="007748B2">
        <w:rPr>
          <w:rFonts w:asciiTheme="minorHAnsi" w:hAnsiTheme="minorHAnsi" w:cstheme="minorHAnsi"/>
          <w:color w:val="000000"/>
          <w:sz w:val="24"/>
          <w:szCs w:val="24"/>
        </w:rPr>
        <w:t>Considera, en forma opcional, la formación en oficio para educación básica, que tiene como propósito preparar a los estudiantes</w:t>
      </w:r>
      <w:r w:rsidR="00593F08">
        <w:rPr>
          <w:rFonts w:asciiTheme="minorHAnsi" w:hAnsiTheme="minorHAnsi" w:cstheme="minorHAnsi"/>
          <w:color w:val="000000"/>
          <w:sz w:val="24"/>
          <w:szCs w:val="24"/>
        </w:rPr>
        <w:t xml:space="preserve">, </w:t>
      </w:r>
      <w:r w:rsidRPr="007748B2">
        <w:rPr>
          <w:rFonts w:asciiTheme="minorHAnsi" w:hAnsiTheme="minorHAnsi" w:cstheme="minorHAnsi"/>
          <w:color w:val="000000"/>
          <w:sz w:val="24"/>
          <w:szCs w:val="24"/>
        </w:rPr>
        <w:t xml:space="preserve"> para ejecutar una tarea normalizada, la mayor parte de las veces de carácter individual. La formación en oficio se orienta a dar respuesta a las demandas del desarrollo productivo</w:t>
      </w:r>
      <w:r w:rsidR="00593F08">
        <w:rPr>
          <w:rFonts w:asciiTheme="minorHAnsi" w:hAnsiTheme="minorHAnsi" w:cstheme="minorHAnsi"/>
          <w:color w:val="000000"/>
          <w:sz w:val="24"/>
          <w:szCs w:val="24"/>
        </w:rPr>
        <w:t>,</w:t>
      </w:r>
      <w:r w:rsidRPr="007748B2">
        <w:rPr>
          <w:rFonts w:asciiTheme="minorHAnsi" w:hAnsiTheme="minorHAnsi" w:cstheme="minorHAnsi"/>
          <w:color w:val="000000"/>
          <w:sz w:val="24"/>
          <w:szCs w:val="24"/>
        </w:rPr>
        <w:t xml:space="preserve"> dentro de las tendencias que presenta el empleo. </w:t>
      </w:r>
    </w:p>
    <w:p w14:paraId="1606E922" w14:textId="77777777" w:rsidR="007748B2" w:rsidRPr="007748B2" w:rsidRDefault="007748B2" w:rsidP="007748B2">
      <w:pPr>
        <w:pBdr>
          <w:top w:val="nil"/>
          <w:left w:val="nil"/>
          <w:bottom w:val="nil"/>
          <w:right w:val="nil"/>
          <w:between w:val="nil"/>
        </w:pBdr>
        <w:tabs>
          <w:tab w:val="left" w:pos="2390"/>
        </w:tabs>
        <w:spacing w:after="0" w:line="360" w:lineRule="auto"/>
        <w:jc w:val="both"/>
        <w:rPr>
          <w:rFonts w:asciiTheme="minorHAnsi" w:hAnsiTheme="minorHAnsi" w:cstheme="minorHAnsi"/>
          <w:b/>
          <w:color w:val="000000"/>
          <w:sz w:val="24"/>
          <w:szCs w:val="24"/>
        </w:rPr>
      </w:pPr>
    </w:p>
    <w:p w14:paraId="6CF7F5AC" w14:textId="644DAEDD" w:rsidR="00FE1BD4" w:rsidRPr="007748B2" w:rsidRDefault="00257611">
      <w:pPr>
        <w:pStyle w:val="Prrafodelista"/>
        <w:numPr>
          <w:ilvl w:val="0"/>
          <w:numId w:val="15"/>
        </w:numPr>
        <w:pBdr>
          <w:top w:val="nil"/>
          <w:left w:val="nil"/>
          <w:bottom w:val="nil"/>
          <w:right w:val="nil"/>
          <w:between w:val="nil"/>
        </w:pBdr>
        <w:tabs>
          <w:tab w:val="left" w:pos="2390"/>
        </w:tabs>
        <w:spacing w:after="0" w:line="360" w:lineRule="auto"/>
        <w:jc w:val="both"/>
        <w:rPr>
          <w:rFonts w:asciiTheme="minorHAnsi" w:hAnsiTheme="minorHAnsi" w:cstheme="minorHAnsi"/>
          <w:color w:val="000000"/>
          <w:sz w:val="24"/>
          <w:szCs w:val="24"/>
        </w:rPr>
      </w:pPr>
      <w:r w:rsidRPr="007748B2">
        <w:rPr>
          <w:rFonts w:asciiTheme="minorHAnsi" w:hAnsiTheme="minorHAnsi" w:cstheme="minorHAnsi"/>
          <w:b/>
          <w:color w:val="000000"/>
          <w:sz w:val="24"/>
          <w:szCs w:val="24"/>
        </w:rPr>
        <w:t>Periodo Académico</w:t>
      </w:r>
      <w:r w:rsidRPr="007748B2">
        <w:rPr>
          <w:rFonts w:asciiTheme="minorHAnsi" w:hAnsiTheme="minorHAnsi" w:cstheme="minorHAnsi"/>
          <w:color w:val="000000"/>
          <w:sz w:val="24"/>
          <w:szCs w:val="24"/>
        </w:rPr>
        <w:t>:</w:t>
      </w:r>
      <w:r w:rsidRPr="007748B2">
        <w:rPr>
          <w:rFonts w:asciiTheme="minorHAnsi" w:hAnsiTheme="minorHAnsi" w:cstheme="minorHAnsi"/>
          <w:color w:val="FF0000"/>
          <w:sz w:val="24"/>
          <w:szCs w:val="24"/>
        </w:rPr>
        <w:t xml:space="preserve"> </w:t>
      </w:r>
      <w:r w:rsidR="007748B2">
        <w:rPr>
          <w:rFonts w:asciiTheme="minorHAnsi" w:hAnsiTheme="minorHAnsi" w:cstheme="minorHAnsi"/>
          <w:sz w:val="24"/>
          <w:szCs w:val="24"/>
        </w:rPr>
        <w:t>T</w:t>
      </w:r>
      <w:r w:rsidRPr="007748B2">
        <w:rPr>
          <w:rFonts w:asciiTheme="minorHAnsi" w:hAnsiTheme="minorHAnsi" w:cstheme="minorHAnsi"/>
          <w:color w:val="000000"/>
          <w:sz w:val="24"/>
          <w:szCs w:val="24"/>
          <w:highlight w:val="white"/>
        </w:rPr>
        <w:t>iempo durante el cual</w:t>
      </w:r>
      <w:r w:rsidR="00BF43FB">
        <w:rPr>
          <w:rFonts w:asciiTheme="minorHAnsi" w:hAnsiTheme="minorHAnsi" w:cstheme="minorHAnsi"/>
          <w:color w:val="000000"/>
          <w:sz w:val="24"/>
          <w:szCs w:val="24"/>
          <w:highlight w:val="white"/>
        </w:rPr>
        <w:t>,</w:t>
      </w:r>
      <w:r w:rsidRPr="007748B2">
        <w:rPr>
          <w:rFonts w:asciiTheme="minorHAnsi" w:hAnsiTheme="minorHAnsi" w:cstheme="minorHAnsi"/>
          <w:color w:val="000000"/>
          <w:sz w:val="24"/>
          <w:szCs w:val="24"/>
          <w:highlight w:val="white"/>
        </w:rPr>
        <w:t xml:space="preserve"> una institución educativa imparte clases a los estudiantes</w:t>
      </w:r>
      <w:r w:rsidR="00BF43FB">
        <w:rPr>
          <w:rFonts w:asciiTheme="minorHAnsi" w:hAnsiTheme="minorHAnsi" w:cstheme="minorHAnsi"/>
          <w:color w:val="000000"/>
          <w:sz w:val="24"/>
          <w:szCs w:val="24"/>
          <w:highlight w:val="white"/>
        </w:rPr>
        <w:t>,</w:t>
      </w:r>
      <w:r w:rsidRPr="007748B2">
        <w:rPr>
          <w:rFonts w:asciiTheme="minorHAnsi" w:hAnsiTheme="minorHAnsi" w:cstheme="minorHAnsi"/>
          <w:color w:val="000000"/>
          <w:sz w:val="24"/>
          <w:szCs w:val="24"/>
          <w:highlight w:val="white"/>
        </w:rPr>
        <w:t xml:space="preserve"> que cursan </w:t>
      </w:r>
      <w:r w:rsidR="00BF43FB">
        <w:rPr>
          <w:rFonts w:asciiTheme="minorHAnsi" w:hAnsiTheme="minorHAnsi" w:cstheme="minorHAnsi"/>
          <w:color w:val="000000"/>
          <w:sz w:val="24"/>
          <w:szCs w:val="24"/>
          <w:highlight w:val="white"/>
        </w:rPr>
        <w:t>las asignaturas correspondientes al currículum.</w:t>
      </w:r>
      <w:r w:rsidRPr="007748B2">
        <w:rPr>
          <w:rFonts w:asciiTheme="minorHAnsi" w:hAnsiTheme="minorHAnsi" w:cstheme="minorHAnsi"/>
          <w:color w:val="000000"/>
          <w:sz w:val="24"/>
          <w:szCs w:val="24"/>
          <w:highlight w:val="white"/>
        </w:rPr>
        <w:t xml:space="preserve"> Particularmente nuestro periodo académico abarca desde marzo a </w:t>
      </w:r>
      <w:r w:rsidR="007748B2" w:rsidRPr="007748B2">
        <w:rPr>
          <w:rFonts w:asciiTheme="minorHAnsi" w:hAnsiTheme="minorHAnsi" w:cstheme="minorHAnsi"/>
          <w:color w:val="000000"/>
          <w:sz w:val="24"/>
          <w:szCs w:val="24"/>
          <w:highlight w:val="white"/>
        </w:rPr>
        <w:t>diciembre</w:t>
      </w:r>
      <w:r w:rsidR="00775828" w:rsidRPr="007748B2">
        <w:rPr>
          <w:rFonts w:asciiTheme="minorHAnsi" w:hAnsiTheme="minorHAnsi" w:cstheme="minorHAnsi"/>
          <w:color w:val="000000"/>
          <w:sz w:val="24"/>
          <w:szCs w:val="24"/>
        </w:rPr>
        <w:t>.</w:t>
      </w:r>
    </w:p>
    <w:p w14:paraId="7F98C164" w14:textId="77777777" w:rsidR="00FE1BD4" w:rsidRPr="003A577D" w:rsidRDefault="00FE1BD4">
      <w:pPr>
        <w:pBdr>
          <w:top w:val="nil"/>
          <w:left w:val="nil"/>
          <w:bottom w:val="nil"/>
          <w:right w:val="nil"/>
          <w:between w:val="nil"/>
        </w:pBdr>
        <w:spacing w:after="0"/>
        <w:ind w:left="720"/>
        <w:rPr>
          <w:rFonts w:asciiTheme="minorHAnsi" w:hAnsiTheme="minorHAnsi" w:cstheme="minorHAnsi"/>
          <w:b/>
          <w:color w:val="000000"/>
          <w:sz w:val="24"/>
          <w:szCs w:val="24"/>
        </w:rPr>
      </w:pPr>
    </w:p>
    <w:p w14:paraId="2240078D" w14:textId="457B2F1F" w:rsidR="00FE1BD4" w:rsidRPr="007748B2" w:rsidRDefault="00257611">
      <w:pPr>
        <w:pStyle w:val="Prrafodelista"/>
        <w:numPr>
          <w:ilvl w:val="0"/>
          <w:numId w:val="15"/>
        </w:numPr>
        <w:pBdr>
          <w:top w:val="nil"/>
          <w:left w:val="nil"/>
          <w:bottom w:val="nil"/>
          <w:right w:val="nil"/>
          <w:between w:val="nil"/>
        </w:pBdr>
        <w:tabs>
          <w:tab w:val="left" w:pos="2390"/>
        </w:tabs>
        <w:spacing w:after="0" w:line="360" w:lineRule="auto"/>
        <w:jc w:val="both"/>
        <w:rPr>
          <w:rFonts w:asciiTheme="minorHAnsi" w:hAnsiTheme="minorHAnsi" w:cstheme="minorHAnsi"/>
          <w:color w:val="000000"/>
          <w:sz w:val="24"/>
          <w:szCs w:val="24"/>
        </w:rPr>
      </w:pPr>
      <w:r w:rsidRPr="007748B2">
        <w:rPr>
          <w:rFonts w:asciiTheme="minorHAnsi" w:hAnsiTheme="minorHAnsi" w:cstheme="minorHAnsi"/>
          <w:b/>
          <w:color w:val="000000"/>
          <w:sz w:val="24"/>
          <w:szCs w:val="24"/>
        </w:rPr>
        <w:t>Priorización Curricular:</w:t>
      </w:r>
      <w:r w:rsidRPr="007748B2">
        <w:rPr>
          <w:rFonts w:asciiTheme="minorHAnsi" w:hAnsiTheme="minorHAnsi" w:cstheme="minorHAnsi"/>
          <w:color w:val="000000"/>
          <w:sz w:val="24"/>
          <w:szCs w:val="24"/>
        </w:rPr>
        <w:t xml:space="preserve"> </w:t>
      </w:r>
      <w:r w:rsidR="007748B2">
        <w:rPr>
          <w:rFonts w:asciiTheme="minorHAnsi" w:hAnsiTheme="minorHAnsi" w:cstheme="minorHAnsi"/>
          <w:color w:val="000000"/>
          <w:sz w:val="24"/>
          <w:szCs w:val="24"/>
        </w:rPr>
        <w:t>Son</w:t>
      </w:r>
      <w:r w:rsidRPr="007748B2">
        <w:rPr>
          <w:rFonts w:asciiTheme="minorHAnsi" w:hAnsiTheme="minorHAnsi" w:cstheme="minorHAnsi"/>
          <w:color w:val="000000"/>
          <w:sz w:val="24"/>
          <w:szCs w:val="24"/>
        </w:rPr>
        <w:t xml:space="preserve"> ajustes para abordar las necesidades detectadas en el diagnóstico, fortalecer la flexibilidad, la autonomía y la contextualización, atender a las trayectorias de aprendizaje al interior de las asignaturas y entre ciclos, y promover una gestión del currículum basada en la integración de aprendizajes. En síntesis, se optó por proponer al sistema educativo una Actualización de la Priorización Curricular para la Reactivación Integral de Aprendizajes</w:t>
      </w:r>
      <w:r w:rsidR="007748B2">
        <w:rPr>
          <w:rFonts w:asciiTheme="minorHAnsi" w:hAnsiTheme="minorHAnsi" w:cstheme="minorHAnsi"/>
          <w:color w:val="000000"/>
          <w:sz w:val="24"/>
          <w:szCs w:val="24"/>
        </w:rPr>
        <w:t>.</w:t>
      </w:r>
      <w:r w:rsidRPr="007748B2">
        <w:rPr>
          <w:rFonts w:asciiTheme="minorHAnsi" w:hAnsiTheme="minorHAnsi" w:cstheme="minorHAnsi"/>
          <w:color w:val="000000"/>
          <w:sz w:val="24"/>
          <w:szCs w:val="24"/>
        </w:rPr>
        <w:t xml:space="preserve"> </w:t>
      </w:r>
      <w:r w:rsidRPr="003A577D">
        <w:rPr>
          <w:vertAlign w:val="superscript"/>
        </w:rPr>
        <w:footnoteReference w:id="5"/>
      </w:r>
      <w:r w:rsidRPr="007748B2">
        <w:rPr>
          <w:rFonts w:asciiTheme="minorHAnsi" w:hAnsiTheme="minorHAnsi" w:cstheme="minorHAnsi"/>
          <w:color w:val="000000"/>
          <w:sz w:val="24"/>
          <w:szCs w:val="24"/>
        </w:rPr>
        <w:t xml:space="preserve"> </w:t>
      </w:r>
    </w:p>
    <w:p w14:paraId="0D6E6732" w14:textId="77777777" w:rsidR="00FE1BD4" w:rsidRPr="003A577D" w:rsidRDefault="00FE1BD4">
      <w:pPr>
        <w:pBdr>
          <w:top w:val="nil"/>
          <w:left w:val="nil"/>
          <w:bottom w:val="nil"/>
          <w:right w:val="nil"/>
          <w:between w:val="nil"/>
        </w:pBdr>
        <w:spacing w:after="0"/>
        <w:ind w:left="720"/>
        <w:rPr>
          <w:rFonts w:asciiTheme="minorHAnsi" w:hAnsiTheme="minorHAnsi" w:cstheme="minorHAnsi"/>
          <w:b/>
          <w:color w:val="000000"/>
          <w:sz w:val="24"/>
          <w:szCs w:val="24"/>
        </w:rPr>
      </w:pPr>
    </w:p>
    <w:p w14:paraId="6271465F" w14:textId="21520235" w:rsidR="00FE1BD4" w:rsidRPr="007748B2" w:rsidRDefault="00257611">
      <w:pPr>
        <w:pStyle w:val="Prrafodelista"/>
        <w:numPr>
          <w:ilvl w:val="0"/>
          <w:numId w:val="15"/>
        </w:numPr>
        <w:pBdr>
          <w:top w:val="nil"/>
          <w:left w:val="nil"/>
          <w:bottom w:val="nil"/>
          <w:right w:val="nil"/>
          <w:between w:val="nil"/>
        </w:pBdr>
        <w:tabs>
          <w:tab w:val="left" w:pos="2390"/>
        </w:tabs>
        <w:spacing w:after="0" w:line="360" w:lineRule="auto"/>
        <w:jc w:val="both"/>
        <w:rPr>
          <w:rFonts w:asciiTheme="minorHAnsi" w:hAnsiTheme="minorHAnsi" w:cstheme="minorHAnsi"/>
          <w:color w:val="000000"/>
          <w:sz w:val="24"/>
          <w:szCs w:val="24"/>
        </w:rPr>
      </w:pPr>
      <w:r w:rsidRPr="007748B2">
        <w:rPr>
          <w:rFonts w:asciiTheme="minorHAnsi" w:hAnsiTheme="minorHAnsi" w:cstheme="minorHAnsi"/>
          <w:b/>
          <w:color w:val="000000"/>
          <w:sz w:val="24"/>
          <w:szCs w:val="24"/>
        </w:rPr>
        <w:t xml:space="preserve">Aprendizaje a lo largo de la vida: </w:t>
      </w:r>
      <w:r w:rsidRPr="007748B2">
        <w:rPr>
          <w:rFonts w:asciiTheme="minorHAnsi" w:hAnsiTheme="minorHAnsi" w:cstheme="minorHAnsi"/>
          <w:color w:val="212121"/>
          <w:sz w:val="24"/>
          <w:szCs w:val="24"/>
          <w:highlight w:val="white"/>
        </w:rPr>
        <w:t>La educación a lo largo de toda la vida tiene sus raíces en la integración del aprendizaje y la vida, y abarca actividades de aprendizaje para personas de todas las edades (niños, jóvenes, adultos y adultos mayores ), en todos los contextos de la vida (la familia, la escuela, la comunidad, el lugar de trabajo, etc.) y a través de diversas modalidades (formal e informal) que en conjunto, satisfacen una gran variedad de necesidades y demandas de aprendizaje</w:t>
      </w:r>
      <w:r w:rsidRPr="003A577D">
        <w:rPr>
          <w:color w:val="000000"/>
          <w:highlight w:val="white"/>
          <w:vertAlign w:val="superscript"/>
        </w:rPr>
        <w:footnoteReference w:id="6"/>
      </w:r>
    </w:p>
    <w:p w14:paraId="2EA595BC" w14:textId="77777777" w:rsidR="00FE1BD4" w:rsidRPr="003A577D" w:rsidRDefault="00FE1BD4">
      <w:pPr>
        <w:pBdr>
          <w:top w:val="nil"/>
          <w:left w:val="nil"/>
          <w:bottom w:val="nil"/>
          <w:right w:val="nil"/>
          <w:between w:val="nil"/>
        </w:pBdr>
        <w:spacing w:after="0"/>
        <w:ind w:left="720"/>
        <w:rPr>
          <w:rFonts w:asciiTheme="minorHAnsi" w:hAnsiTheme="minorHAnsi" w:cstheme="minorHAnsi"/>
          <w:b/>
          <w:color w:val="000000"/>
          <w:sz w:val="24"/>
          <w:szCs w:val="24"/>
        </w:rPr>
      </w:pPr>
    </w:p>
    <w:p w14:paraId="1975E02D" w14:textId="6733D3D0" w:rsidR="00FE1BD4" w:rsidRPr="00BF43FB" w:rsidRDefault="00257611" w:rsidP="000C6733">
      <w:pPr>
        <w:pStyle w:val="Prrafodelista"/>
        <w:numPr>
          <w:ilvl w:val="0"/>
          <w:numId w:val="15"/>
        </w:numPr>
        <w:pBdr>
          <w:top w:val="nil"/>
          <w:left w:val="nil"/>
          <w:bottom w:val="nil"/>
          <w:right w:val="nil"/>
          <w:between w:val="nil"/>
        </w:pBdr>
        <w:tabs>
          <w:tab w:val="left" w:pos="2390"/>
        </w:tabs>
        <w:spacing w:after="0" w:line="360" w:lineRule="auto"/>
        <w:jc w:val="both"/>
        <w:rPr>
          <w:rFonts w:asciiTheme="minorHAnsi" w:hAnsiTheme="minorHAnsi" w:cstheme="minorHAnsi"/>
          <w:b/>
          <w:color w:val="000000"/>
          <w:sz w:val="24"/>
          <w:szCs w:val="24"/>
        </w:rPr>
      </w:pPr>
      <w:r w:rsidRPr="00BF43FB">
        <w:rPr>
          <w:rFonts w:asciiTheme="minorHAnsi" w:hAnsiTheme="minorHAnsi" w:cstheme="minorHAnsi"/>
          <w:b/>
          <w:color w:val="000000"/>
          <w:sz w:val="24"/>
          <w:szCs w:val="24"/>
        </w:rPr>
        <w:t xml:space="preserve">Promoción: </w:t>
      </w:r>
      <w:r w:rsidR="00BF43FB">
        <w:rPr>
          <w:rFonts w:asciiTheme="minorHAnsi" w:hAnsiTheme="minorHAnsi" w:cstheme="minorHAnsi"/>
          <w:color w:val="000000"/>
          <w:sz w:val="24"/>
          <w:szCs w:val="24"/>
        </w:rPr>
        <w:t xml:space="preserve">La promoción es entendida como la acción mediante la cual un estudiante  finaliza su año académico, avanzando al curso siguiente o egresando del nivel de educación </w:t>
      </w:r>
      <w:r w:rsidR="00E060EE">
        <w:rPr>
          <w:rFonts w:asciiTheme="minorHAnsi" w:hAnsiTheme="minorHAnsi" w:cstheme="minorHAnsi"/>
          <w:color w:val="000000"/>
          <w:sz w:val="24"/>
          <w:szCs w:val="24"/>
        </w:rPr>
        <w:t xml:space="preserve"> básica o </w:t>
      </w:r>
      <w:r w:rsidR="00BF43FB">
        <w:rPr>
          <w:rFonts w:asciiTheme="minorHAnsi" w:hAnsiTheme="minorHAnsi" w:cstheme="minorHAnsi"/>
          <w:color w:val="000000"/>
          <w:sz w:val="24"/>
          <w:szCs w:val="24"/>
        </w:rPr>
        <w:t>media.</w:t>
      </w:r>
    </w:p>
    <w:p w14:paraId="5BC8765E" w14:textId="77777777" w:rsidR="00BF43FB" w:rsidRPr="00BF43FB" w:rsidRDefault="00BF43FB" w:rsidP="00BF43FB">
      <w:pPr>
        <w:pBdr>
          <w:top w:val="nil"/>
          <w:left w:val="nil"/>
          <w:bottom w:val="nil"/>
          <w:right w:val="nil"/>
          <w:between w:val="nil"/>
        </w:pBdr>
        <w:tabs>
          <w:tab w:val="left" w:pos="2390"/>
        </w:tabs>
        <w:spacing w:after="0" w:line="360" w:lineRule="auto"/>
        <w:jc w:val="both"/>
        <w:rPr>
          <w:rFonts w:asciiTheme="minorHAnsi" w:hAnsiTheme="minorHAnsi" w:cstheme="minorHAnsi"/>
          <w:b/>
          <w:color w:val="000000"/>
          <w:sz w:val="24"/>
          <w:szCs w:val="24"/>
        </w:rPr>
      </w:pPr>
    </w:p>
    <w:p w14:paraId="5A25D066" w14:textId="4A51BBFD" w:rsidR="00FE1BD4" w:rsidRPr="007748B2" w:rsidRDefault="00257611">
      <w:pPr>
        <w:pStyle w:val="Prrafodelista"/>
        <w:numPr>
          <w:ilvl w:val="0"/>
          <w:numId w:val="15"/>
        </w:numPr>
        <w:pBdr>
          <w:top w:val="nil"/>
          <w:left w:val="nil"/>
          <w:bottom w:val="nil"/>
          <w:right w:val="nil"/>
          <w:between w:val="nil"/>
        </w:pBdr>
        <w:tabs>
          <w:tab w:val="left" w:pos="2390"/>
        </w:tabs>
        <w:spacing w:after="0" w:line="360" w:lineRule="auto"/>
        <w:jc w:val="both"/>
        <w:rPr>
          <w:rFonts w:asciiTheme="minorHAnsi" w:hAnsiTheme="minorHAnsi" w:cstheme="minorHAnsi"/>
          <w:color w:val="000000"/>
          <w:sz w:val="24"/>
          <w:szCs w:val="24"/>
        </w:rPr>
      </w:pPr>
      <w:r w:rsidRPr="007748B2">
        <w:rPr>
          <w:rFonts w:asciiTheme="minorHAnsi" w:hAnsiTheme="minorHAnsi" w:cstheme="minorHAnsi"/>
          <w:b/>
          <w:color w:val="000000"/>
          <w:sz w:val="24"/>
          <w:szCs w:val="24"/>
        </w:rPr>
        <w:t>Programa de Integración Escolar (PIE):</w:t>
      </w:r>
      <w:r w:rsidRPr="007748B2">
        <w:rPr>
          <w:rFonts w:asciiTheme="minorHAnsi" w:hAnsiTheme="minorHAnsi" w:cstheme="minorHAnsi"/>
          <w:color w:val="000000"/>
          <w:sz w:val="24"/>
          <w:szCs w:val="24"/>
        </w:rPr>
        <w:t xml:space="preserve"> Es una estrategia del sistema escolar</w:t>
      </w:r>
      <w:r w:rsidR="00E060EE">
        <w:rPr>
          <w:rFonts w:asciiTheme="minorHAnsi" w:hAnsiTheme="minorHAnsi" w:cstheme="minorHAnsi"/>
          <w:color w:val="000000"/>
          <w:sz w:val="24"/>
          <w:szCs w:val="24"/>
        </w:rPr>
        <w:t>,</w:t>
      </w:r>
      <w:r w:rsidRPr="007748B2">
        <w:rPr>
          <w:rFonts w:asciiTheme="minorHAnsi" w:hAnsiTheme="minorHAnsi" w:cstheme="minorHAnsi"/>
          <w:color w:val="000000"/>
          <w:sz w:val="24"/>
          <w:szCs w:val="24"/>
        </w:rPr>
        <w:t xml:space="preserve"> que tiene como propósito contribuir al mejoramiento continuo de la calidad de la educación que se imparte en el establecimiento educacional, favoreciendo la presencia en la sala de clases, la participación y el logro de los objetivos de aprendizaje, de todos y cada uno de los estudiantes, especialmente de aquellos que presentan Necesidades Educativas Especiales (NEE), sean éstas de carácter permanente o transitoria.</w:t>
      </w:r>
    </w:p>
    <w:p w14:paraId="77B8BFC7" w14:textId="77777777" w:rsidR="00FE1BD4" w:rsidRPr="003A577D" w:rsidRDefault="00FE1BD4">
      <w:pPr>
        <w:pBdr>
          <w:top w:val="nil"/>
          <w:left w:val="nil"/>
          <w:bottom w:val="nil"/>
          <w:right w:val="nil"/>
          <w:between w:val="nil"/>
        </w:pBdr>
        <w:spacing w:after="0"/>
        <w:ind w:left="720"/>
        <w:rPr>
          <w:rFonts w:asciiTheme="minorHAnsi" w:hAnsiTheme="minorHAnsi" w:cstheme="minorHAnsi"/>
          <w:b/>
          <w:color w:val="000000"/>
          <w:sz w:val="24"/>
          <w:szCs w:val="24"/>
        </w:rPr>
      </w:pPr>
    </w:p>
    <w:p w14:paraId="506D57CE" w14:textId="574A1A0C" w:rsidR="009F703C" w:rsidRPr="007748B2" w:rsidRDefault="00C84091">
      <w:pPr>
        <w:pStyle w:val="Prrafodelista"/>
        <w:numPr>
          <w:ilvl w:val="0"/>
          <w:numId w:val="15"/>
        </w:numPr>
        <w:pBdr>
          <w:top w:val="nil"/>
          <w:left w:val="nil"/>
          <w:bottom w:val="nil"/>
          <w:right w:val="nil"/>
          <w:between w:val="nil"/>
        </w:pBdr>
        <w:tabs>
          <w:tab w:val="left" w:pos="2390"/>
        </w:tabs>
        <w:spacing w:after="280" w:line="360" w:lineRule="auto"/>
        <w:jc w:val="both"/>
        <w:rPr>
          <w:rFonts w:asciiTheme="minorHAnsi" w:hAnsiTheme="minorHAnsi" w:cstheme="minorHAnsi"/>
          <w:color w:val="000000"/>
          <w:sz w:val="24"/>
          <w:szCs w:val="24"/>
        </w:rPr>
      </w:pPr>
      <w:r w:rsidRPr="007748B2">
        <w:rPr>
          <w:rFonts w:asciiTheme="minorHAnsi" w:hAnsiTheme="minorHAnsi" w:cstheme="minorHAnsi"/>
          <w:b/>
          <w:color w:val="000000"/>
          <w:sz w:val="24"/>
          <w:szCs w:val="24"/>
        </w:rPr>
        <w:t>Estudiante</w:t>
      </w:r>
      <w:r w:rsidR="00257611" w:rsidRPr="007748B2">
        <w:rPr>
          <w:rFonts w:asciiTheme="minorHAnsi" w:hAnsiTheme="minorHAnsi" w:cstheme="minorHAnsi"/>
          <w:b/>
          <w:color w:val="000000"/>
          <w:sz w:val="24"/>
          <w:szCs w:val="24"/>
        </w:rPr>
        <w:t xml:space="preserve"> que presenta Necesidades Educativas Especiales (NEE):</w:t>
      </w:r>
      <w:r w:rsidR="00257611" w:rsidRPr="007748B2">
        <w:rPr>
          <w:rFonts w:asciiTheme="minorHAnsi" w:hAnsiTheme="minorHAnsi" w:cstheme="minorHAnsi"/>
          <w:color w:val="000000"/>
          <w:sz w:val="24"/>
          <w:szCs w:val="24"/>
        </w:rPr>
        <w:t xml:space="preserve"> </w:t>
      </w:r>
      <w:r w:rsidR="007748B2">
        <w:rPr>
          <w:rFonts w:asciiTheme="minorHAnsi" w:hAnsiTheme="minorHAnsi" w:cstheme="minorHAnsi"/>
          <w:color w:val="000000"/>
          <w:sz w:val="24"/>
          <w:szCs w:val="24"/>
        </w:rPr>
        <w:t xml:space="preserve">Es </w:t>
      </w:r>
      <w:r w:rsidRPr="007748B2">
        <w:rPr>
          <w:rFonts w:asciiTheme="minorHAnsi" w:hAnsiTheme="minorHAnsi" w:cstheme="minorHAnsi"/>
          <w:color w:val="000000"/>
          <w:sz w:val="24"/>
          <w:szCs w:val="24"/>
        </w:rPr>
        <w:t>a</w:t>
      </w:r>
      <w:r w:rsidR="00257611" w:rsidRPr="007748B2">
        <w:rPr>
          <w:rFonts w:asciiTheme="minorHAnsi" w:hAnsiTheme="minorHAnsi" w:cstheme="minorHAnsi"/>
          <w:color w:val="000000"/>
          <w:sz w:val="24"/>
          <w:szCs w:val="24"/>
        </w:rPr>
        <w:t>quél que precisa ayudas y recursos adicionales, ya sean humanos, materiales o pedagógicos, para conducir su proceso de desarrollo y aprendizaje y contribuir al logro de los fines de la educación</w:t>
      </w:r>
      <w:r w:rsidR="007748B2">
        <w:rPr>
          <w:rStyle w:val="Refdenotaalpie"/>
          <w:rFonts w:asciiTheme="minorHAnsi" w:hAnsiTheme="minorHAnsi" w:cstheme="minorHAnsi"/>
          <w:color w:val="000000"/>
          <w:sz w:val="24"/>
          <w:szCs w:val="24"/>
        </w:rPr>
        <w:footnoteReference w:id="7"/>
      </w:r>
      <w:r w:rsidR="00257611" w:rsidRPr="007748B2">
        <w:rPr>
          <w:rFonts w:asciiTheme="minorHAnsi" w:hAnsiTheme="minorHAnsi" w:cstheme="minorHAnsi"/>
          <w:color w:val="000000"/>
          <w:sz w:val="24"/>
          <w:szCs w:val="24"/>
        </w:rPr>
        <w:t>.</w:t>
      </w:r>
    </w:p>
    <w:p w14:paraId="0DCE5986" w14:textId="77777777" w:rsidR="009F703C" w:rsidRPr="003A577D" w:rsidRDefault="009F703C" w:rsidP="009F703C">
      <w:pPr>
        <w:pStyle w:val="Prrafodelista"/>
        <w:rPr>
          <w:rFonts w:asciiTheme="minorHAnsi" w:hAnsiTheme="minorHAnsi" w:cstheme="minorHAnsi"/>
          <w:b/>
          <w:sz w:val="24"/>
          <w:szCs w:val="24"/>
        </w:rPr>
      </w:pPr>
    </w:p>
    <w:p w14:paraId="5E9644B0" w14:textId="025D9326" w:rsidR="00FE1BD4" w:rsidRPr="003F2E55" w:rsidRDefault="00257611">
      <w:pPr>
        <w:pStyle w:val="Prrafodelista"/>
        <w:numPr>
          <w:ilvl w:val="0"/>
          <w:numId w:val="24"/>
        </w:numPr>
        <w:pBdr>
          <w:top w:val="nil"/>
          <w:left w:val="nil"/>
          <w:bottom w:val="nil"/>
          <w:right w:val="nil"/>
          <w:between w:val="nil"/>
        </w:pBdr>
        <w:tabs>
          <w:tab w:val="left" w:pos="2390"/>
        </w:tabs>
        <w:spacing w:after="280" w:line="360" w:lineRule="auto"/>
        <w:jc w:val="both"/>
        <w:rPr>
          <w:rFonts w:asciiTheme="minorHAnsi" w:hAnsiTheme="minorHAnsi" w:cstheme="minorHAnsi"/>
          <w:color w:val="000000"/>
          <w:sz w:val="24"/>
          <w:szCs w:val="24"/>
        </w:rPr>
      </w:pPr>
      <w:r w:rsidRPr="003F2E55">
        <w:rPr>
          <w:rFonts w:asciiTheme="minorHAnsi" w:hAnsiTheme="minorHAnsi" w:cstheme="minorHAnsi"/>
          <w:b/>
          <w:sz w:val="24"/>
          <w:szCs w:val="24"/>
        </w:rPr>
        <w:t>Necesidades educativas especiales de carácter permanente (NEEP):</w:t>
      </w:r>
      <w:r w:rsidRPr="003F2E55">
        <w:rPr>
          <w:rFonts w:asciiTheme="minorHAnsi" w:hAnsiTheme="minorHAnsi" w:cstheme="minorHAnsi"/>
          <w:sz w:val="24"/>
          <w:szCs w:val="24"/>
        </w:rPr>
        <w:t xml:space="preserve"> Son aquellas barreras para aprender y participar que determinados estudiantes experimentan durante toda su escolaridad, como consecuencia de una discapacidad diagnosticada por un profesional competente y que demandan al sistema educacional la provisión de apoyos y recursos extraordinarios para asegurar el aprendizaje escolar. Se presentan asociadas a alguna discapacidad de índole visual, auditiva, intelectual, trastorno del espectro autista, entre otros.</w:t>
      </w:r>
    </w:p>
    <w:p w14:paraId="51232899" w14:textId="6455F0D9" w:rsidR="006179A9" w:rsidRPr="007748B2" w:rsidRDefault="00257611">
      <w:pPr>
        <w:pStyle w:val="Prrafodelista"/>
        <w:widowControl w:val="0"/>
        <w:numPr>
          <w:ilvl w:val="0"/>
          <w:numId w:val="3"/>
        </w:numPr>
        <w:spacing w:before="280" w:after="280" w:line="360" w:lineRule="auto"/>
        <w:jc w:val="both"/>
        <w:rPr>
          <w:rFonts w:asciiTheme="minorHAnsi" w:hAnsiTheme="minorHAnsi" w:cstheme="minorHAnsi"/>
          <w:b/>
          <w:sz w:val="24"/>
          <w:szCs w:val="24"/>
        </w:rPr>
      </w:pPr>
      <w:r w:rsidRPr="007748B2">
        <w:rPr>
          <w:rFonts w:asciiTheme="minorHAnsi" w:hAnsiTheme="minorHAnsi" w:cstheme="minorHAnsi"/>
          <w:b/>
          <w:sz w:val="24"/>
          <w:szCs w:val="24"/>
        </w:rPr>
        <w:t>Necesidades educativas especiales de carácter transitorio (NEET):</w:t>
      </w:r>
      <w:r w:rsidRPr="007748B2">
        <w:rPr>
          <w:rFonts w:asciiTheme="minorHAnsi" w:hAnsiTheme="minorHAnsi" w:cstheme="minorHAnsi"/>
          <w:sz w:val="24"/>
          <w:szCs w:val="24"/>
        </w:rPr>
        <w:t xml:space="preserve"> Son aquellas no permanentes, que requieren los alumnos en algún momento de su vida escolar, a consecuencia de un trastorno o discapacidad diagnosticada por un profesional competente y que necesitan de ayudas y apoyos extraordinarios para acceder o progresar en el currículum por un determinado período de su escolarización. Se presentan asociadas a dificultades de aprendizaje (DEA), déficit atencional (TDA) y coeficiente intelectual limítrofe (FIL).</w:t>
      </w:r>
    </w:p>
    <w:p w14:paraId="51063FDD" w14:textId="77777777" w:rsidR="007748B2" w:rsidRPr="007748B2" w:rsidRDefault="007748B2" w:rsidP="007748B2">
      <w:pPr>
        <w:pStyle w:val="Prrafodelista"/>
        <w:widowControl w:val="0"/>
        <w:spacing w:before="280" w:after="280" w:line="360" w:lineRule="auto"/>
        <w:jc w:val="both"/>
        <w:rPr>
          <w:rFonts w:asciiTheme="minorHAnsi" w:hAnsiTheme="minorHAnsi" w:cstheme="minorHAnsi"/>
          <w:b/>
          <w:sz w:val="24"/>
          <w:szCs w:val="24"/>
        </w:rPr>
      </w:pPr>
    </w:p>
    <w:p w14:paraId="0D31529C" w14:textId="233B2F9A" w:rsidR="00C84091" w:rsidRPr="00E060EE" w:rsidRDefault="00257611">
      <w:pPr>
        <w:pStyle w:val="Prrafodelista"/>
        <w:widowControl w:val="0"/>
        <w:numPr>
          <w:ilvl w:val="0"/>
          <w:numId w:val="3"/>
        </w:numPr>
        <w:spacing w:before="280" w:after="280" w:line="360" w:lineRule="auto"/>
        <w:jc w:val="both"/>
        <w:rPr>
          <w:rFonts w:asciiTheme="minorHAnsi" w:hAnsiTheme="minorHAnsi" w:cstheme="minorHAnsi"/>
          <w:bCs/>
          <w:sz w:val="24"/>
          <w:szCs w:val="24"/>
        </w:rPr>
      </w:pPr>
      <w:r w:rsidRPr="007748B2">
        <w:rPr>
          <w:rFonts w:asciiTheme="minorHAnsi" w:hAnsiTheme="minorHAnsi" w:cstheme="minorHAnsi"/>
          <w:b/>
          <w:sz w:val="24"/>
          <w:szCs w:val="24"/>
        </w:rPr>
        <w:t>Evaluación diagnóstica Integral:</w:t>
      </w:r>
      <w:r w:rsidRPr="007748B2">
        <w:rPr>
          <w:rFonts w:asciiTheme="minorHAnsi" w:hAnsiTheme="minorHAnsi" w:cstheme="minorHAnsi"/>
          <w:sz w:val="24"/>
          <w:szCs w:val="24"/>
        </w:rPr>
        <w:t xml:space="preserve"> Constituye un proceso de indagación, objetivo e integral</w:t>
      </w:r>
      <w:r w:rsidR="00E060EE">
        <w:rPr>
          <w:rFonts w:asciiTheme="minorHAnsi" w:hAnsiTheme="minorHAnsi" w:cstheme="minorHAnsi"/>
          <w:sz w:val="24"/>
          <w:szCs w:val="24"/>
        </w:rPr>
        <w:t>,</w:t>
      </w:r>
      <w:r w:rsidRPr="007748B2">
        <w:rPr>
          <w:rFonts w:asciiTheme="minorHAnsi" w:hAnsiTheme="minorHAnsi" w:cstheme="minorHAnsi"/>
          <w:sz w:val="24"/>
          <w:szCs w:val="24"/>
        </w:rPr>
        <w:t xml:space="preserve"> realizado por profesionales competentes, que consiste en la aplicación de un conjunto de procedimientos e instrumentos de evaluación que tienen como finalidad precisar, mediante un abordaje interdisciplinario, la condición de aprendizaje y de salud</w:t>
      </w:r>
      <w:r w:rsidR="00E060EE">
        <w:rPr>
          <w:rFonts w:asciiTheme="minorHAnsi" w:hAnsiTheme="minorHAnsi" w:cstheme="minorHAnsi"/>
          <w:sz w:val="24"/>
          <w:szCs w:val="24"/>
        </w:rPr>
        <w:t>,</w:t>
      </w:r>
      <w:r w:rsidRPr="007748B2">
        <w:rPr>
          <w:rFonts w:asciiTheme="minorHAnsi" w:hAnsiTheme="minorHAnsi" w:cstheme="minorHAnsi"/>
          <w:sz w:val="24"/>
          <w:szCs w:val="24"/>
        </w:rPr>
        <w:t xml:space="preserve"> del o la estudiante</w:t>
      </w:r>
      <w:r w:rsidR="00E060EE">
        <w:rPr>
          <w:rFonts w:asciiTheme="minorHAnsi" w:hAnsiTheme="minorHAnsi" w:cstheme="minorHAnsi"/>
          <w:sz w:val="24"/>
          <w:szCs w:val="24"/>
        </w:rPr>
        <w:t>,</w:t>
      </w:r>
      <w:r w:rsidRPr="007748B2">
        <w:rPr>
          <w:rFonts w:asciiTheme="minorHAnsi" w:hAnsiTheme="minorHAnsi" w:cstheme="minorHAnsi"/>
          <w:sz w:val="24"/>
          <w:szCs w:val="24"/>
        </w:rPr>
        <w:t xml:space="preserve"> y el carácter evolutivo de éstas. Esta evaluación debe cumplir con el propósito de aportar información relevante</w:t>
      </w:r>
      <w:r w:rsidR="00E060EE">
        <w:rPr>
          <w:rFonts w:asciiTheme="minorHAnsi" w:hAnsiTheme="minorHAnsi" w:cstheme="minorHAnsi"/>
          <w:sz w:val="24"/>
          <w:szCs w:val="24"/>
        </w:rPr>
        <w:t>,</w:t>
      </w:r>
      <w:r w:rsidRPr="007748B2">
        <w:rPr>
          <w:rFonts w:asciiTheme="minorHAnsi" w:hAnsiTheme="minorHAnsi" w:cstheme="minorHAnsi"/>
          <w:sz w:val="24"/>
          <w:szCs w:val="24"/>
        </w:rPr>
        <w:t xml:space="preserve"> para la identificación de los apoyos especializados y las ayudas extraordinarias que los estudiantes requieren para participar y aprender en el contexto escolar</w:t>
      </w:r>
      <w:r w:rsidR="00E060EE">
        <w:rPr>
          <w:rFonts w:asciiTheme="minorHAnsi" w:hAnsiTheme="minorHAnsi" w:cstheme="minorHAnsi"/>
          <w:sz w:val="24"/>
          <w:szCs w:val="24"/>
        </w:rPr>
        <w:t>.</w:t>
      </w:r>
      <w:r w:rsidR="00E060EE">
        <w:rPr>
          <w:rFonts w:asciiTheme="minorHAnsi" w:hAnsiTheme="minorHAnsi" w:cstheme="minorHAnsi"/>
          <w:b/>
          <w:sz w:val="24"/>
          <w:szCs w:val="24"/>
        </w:rPr>
        <w:t xml:space="preserve"> </w:t>
      </w:r>
      <w:r w:rsidR="00E060EE" w:rsidRPr="00E060EE">
        <w:rPr>
          <w:rFonts w:asciiTheme="minorHAnsi" w:hAnsiTheme="minorHAnsi" w:cstheme="minorHAnsi"/>
          <w:bCs/>
          <w:sz w:val="24"/>
          <w:szCs w:val="24"/>
        </w:rPr>
        <w:t>Esta evaluación se aplica a los estudiantes que postulan al Programa de integración escolar.</w:t>
      </w:r>
    </w:p>
    <w:p w14:paraId="074AC6F3" w14:textId="77777777" w:rsidR="00CA2425" w:rsidRPr="003A577D" w:rsidRDefault="00CA2425" w:rsidP="00CA2425">
      <w:pPr>
        <w:pStyle w:val="Prrafodelista"/>
        <w:widowControl w:val="0"/>
        <w:spacing w:before="280" w:after="280" w:line="360" w:lineRule="auto"/>
        <w:jc w:val="both"/>
        <w:rPr>
          <w:rFonts w:asciiTheme="minorHAnsi" w:hAnsiTheme="minorHAnsi" w:cstheme="minorHAnsi"/>
          <w:b/>
          <w:sz w:val="24"/>
          <w:szCs w:val="24"/>
        </w:rPr>
      </w:pPr>
    </w:p>
    <w:p w14:paraId="515563FB" w14:textId="4A98CF25" w:rsidR="00FE1BD4" w:rsidRPr="003A577D" w:rsidRDefault="00257611">
      <w:pPr>
        <w:pStyle w:val="Prrafodelista"/>
        <w:widowControl w:val="0"/>
        <w:numPr>
          <w:ilvl w:val="0"/>
          <w:numId w:val="5"/>
        </w:numPr>
        <w:spacing w:before="280" w:after="280" w:line="360" w:lineRule="auto"/>
        <w:jc w:val="both"/>
        <w:rPr>
          <w:rFonts w:asciiTheme="minorHAnsi" w:hAnsiTheme="minorHAnsi" w:cstheme="minorHAnsi"/>
          <w:b/>
          <w:sz w:val="24"/>
          <w:szCs w:val="24"/>
        </w:rPr>
      </w:pPr>
      <w:r w:rsidRPr="003A577D">
        <w:rPr>
          <w:rFonts w:asciiTheme="minorHAnsi" w:hAnsiTheme="minorHAnsi" w:cstheme="minorHAnsi"/>
          <w:b/>
          <w:sz w:val="24"/>
          <w:szCs w:val="24"/>
        </w:rPr>
        <w:t>Adecuaciones Curriculares (AC) :</w:t>
      </w:r>
      <w:r w:rsidRPr="003A577D">
        <w:rPr>
          <w:rFonts w:asciiTheme="minorHAnsi" w:hAnsiTheme="minorHAnsi" w:cstheme="minorHAnsi"/>
          <w:sz w:val="24"/>
          <w:szCs w:val="24"/>
        </w:rPr>
        <w:t xml:space="preserve"> En el marco del Decreto N°83, se entienden como los “</w:t>
      </w:r>
      <w:r w:rsidR="00C84091" w:rsidRPr="003A577D">
        <w:rPr>
          <w:rFonts w:asciiTheme="minorHAnsi" w:hAnsiTheme="minorHAnsi" w:cstheme="minorHAnsi"/>
          <w:sz w:val="24"/>
          <w:szCs w:val="24"/>
        </w:rPr>
        <w:t>c</w:t>
      </w:r>
      <w:r w:rsidRPr="003A577D">
        <w:rPr>
          <w:rFonts w:asciiTheme="minorHAnsi" w:hAnsiTheme="minorHAnsi" w:cstheme="minorHAnsi"/>
          <w:sz w:val="24"/>
          <w:szCs w:val="24"/>
        </w:rPr>
        <w:t xml:space="preserve">ambios a los diferentes elementos del currículum, que se traducen en ajustes en la programación del trabajo en el aula”. Consideran las diferencias individuales del estudiante, que manifiesta necesidades educativas especiales, con el fin de asegurar su participación, permanencia y progreso en el sistema escolar. Estas pueden ser de </w:t>
      </w:r>
      <w:r w:rsidR="009A0A30" w:rsidRPr="003A577D">
        <w:rPr>
          <w:rFonts w:asciiTheme="minorHAnsi" w:hAnsiTheme="minorHAnsi" w:cstheme="minorHAnsi"/>
          <w:sz w:val="24"/>
          <w:szCs w:val="24"/>
        </w:rPr>
        <w:t>a</w:t>
      </w:r>
      <w:r w:rsidRPr="003A577D">
        <w:rPr>
          <w:rFonts w:asciiTheme="minorHAnsi" w:hAnsiTheme="minorHAnsi" w:cstheme="minorHAnsi"/>
          <w:sz w:val="24"/>
          <w:szCs w:val="24"/>
        </w:rPr>
        <w:t xml:space="preserve">cceso o a los </w:t>
      </w:r>
      <w:r w:rsidR="009A0A30" w:rsidRPr="003A577D">
        <w:rPr>
          <w:rFonts w:asciiTheme="minorHAnsi" w:hAnsiTheme="minorHAnsi" w:cstheme="minorHAnsi"/>
          <w:sz w:val="24"/>
          <w:szCs w:val="24"/>
        </w:rPr>
        <w:t>o</w:t>
      </w:r>
      <w:r w:rsidRPr="003A577D">
        <w:rPr>
          <w:rFonts w:asciiTheme="minorHAnsi" w:hAnsiTheme="minorHAnsi" w:cstheme="minorHAnsi"/>
          <w:sz w:val="24"/>
          <w:szCs w:val="24"/>
        </w:rPr>
        <w:t xml:space="preserve">bjetivos de </w:t>
      </w:r>
      <w:r w:rsidR="009A0A30" w:rsidRPr="003A577D">
        <w:rPr>
          <w:rFonts w:asciiTheme="minorHAnsi" w:hAnsiTheme="minorHAnsi" w:cstheme="minorHAnsi"/>
          <w:sz w:val="24"/>
          <w:szCs w:val="24"/>
        </w:rPr>
        <w:t>a</w:t>
      </w:r>
      <w:r w:rsidRPr="003A577D">
        <w:rPr>
          <w:rFonts w:asciiTheme="minorHAnsi" w:hAnsiTheme="minorHAnsi" w:cstheme="minorHAnsi"/>
          <w:sz w:val="24"/>
          <w:szCs w:val="24"/>
        </w:rPr>
        <w:t>prendizaje.</w:t>
      </w:r>
    </w:p>
    <w:p w14:paraId="634F92A9" w14:textId="77777777" w:rsidR="009710C3" w:rsidRPr="003A577D" w:rsidRDefault="009710C3" w:rsidP="009710C3">
      <w:pPr>
        <w:pStyle w:val="Prrafodelista"/>
        <w:widowControl w:val="0"/>
        <w:spacing w:before="280" w:after="280" w:line="360" w:lineRule="auto"/>
        <w:jc w:val="both"/>
        <w:rPr>
          <w:rFonts w:asciiTheme="minorHAnsi" w:hAnsiTheme="minorHAnsi" w:cstheme="minorHAnsi"/>
          <w:b/>
          <w:sz w:val="24"/>
          <w:szCs w:val="24"/>
        </w:rPr>
      </w:pPr>
    </w:p>
    <w:p w14:paraId="533E9C74" w14:textId="309DD999" w:rsidR="00CA2425" w:rsidRPr="007748B2" w:rsidRDefault="009710C3">
      <w:pPr>
        <w:pStyle w:val="Prrafodelista"/>
        <w:numPr>
          <w:ilvl w:val="0"/>
          <w:numId w:val="5"/>
        </w:numPr>
        <w:spacing w:before="280" w:after="280" w:line="360" w:lineRule="auto"/>
        <w:rPr>
          <w:rFonts w:asciiTheme="minorHAnsi" w:hAnsiTheme="minorHAnsi" w:cstheme="minorHAnsi"/>
          <w:b/>
          <w:sz w:val="24"/>
          <w:szCs w:val="24"/>
        </w:rPr>
      </w:pPr>
      <w:r w:rsidRPr="003A577D">
        <w:rPr>
          <w:rFonts w:asciiTheme="minorHAnsi" w:hAnsiTheme="minorHAnsi" w:cstheme="minorHAnsi"/>
          <w:b/>
          <w:sz w:val="24"/>
          <w:szCs w:val="24"/>
        </w:rPr>
        <w:t>Plan de apoyo individual (PAI)</w:t>
      </w:r>
      <w:r w:rsidR="00E060EE">
        <w:rPr>
          <w:rFonts w:asciiTheme="minorHAnsi" w:hAnsiTheme="minorHAnsi" w:cstheme="minorHAnsi"/>
          <w:b/>
          <w:sz w:val="24"/>
          <w:szCs w:val="24"/>
        </w:rPr>
        <w:t>:</w:t>
      </w:r>
      <w:r w:rsidR="007748B2">
        <w:rPr>
          <w:rFonts w:asciiTheme="minorHAnsi" w:hAnsiTheme="minorHAnsi" w:cstheme="minorHAnsi"/>
          <w:b/>
          <w:sz w:val="24"/>
          <w:szCs w:val="24"/>
        </w:rPr>
        <w:t xml:space="preserve"> </w:t>
      </w:r>
      <w:r w:rsidRPr="007748B2">
        <w:rPr>
          <w:rFonts w:asciiTheme="minorHAnsi" w:hAnsiTheme="minorHAnsi" w:cstheme="minorHAnsi"/>
          <w:sz w:val="24"/>
          <w:szCs w:val="24"/>
        </w:rPr>
        <w:t xml:space="preserve">El plan de apoyo individual </w:t>
      </w:r>
      <w:r w:rsidRPr="007748B2">
        <w:rPr>
          <w:rFonts w:asciiTheme="minorHAnsi" w:hAnsiTheme="minorHAnsi" w:cstheme="minorHAnsi"/>
          <w:color w:val="212121"/>
          <w:sz w:val="24"/>
          <w:szCs w:val="24"/>
        </w:rPr>
        <w:t>contiene la planificación que</w:t>
      </w:r>
      <w:r w:rsidRPr="007748B2">
        <w:rPr>
          <w:rFonts w:asciiTheme="minorHAnsi" w:hAnsiTheme="minorHAnsi" w:cstheme="minorHAnsi"/>
          <w:color w:val="FF0000"/>
          <w:sz w:val="24"/>
          <w:szCs w:val="24"/>
        </w:rPr>
        <w:t xml:space="preserve"> </w:t>
      </w:r>
      <w:r w:rsidRPr="007748B2">
        <w:rPr>
          <w:rFonts w:asciiTheme="minorHAnsi" w:hAnsiTheme="minorHAnsi" w:cstheme="minorHAnsi"/>
          <w:sz w:val="24"/>
          <w:szCs w:val="24"/>
        </w:rPr>
        <w:t xml:space="preserve">guiará </w:t>
      </w:r>
      <w:r w:rsidRPr="007748B2">
        <w:rPr>
          <w:rFonts w:asciiTheme="minorHAnsi" w:hAnsiTheme="minorHAnsi" w:cstheme="minorHAnsi"/>
          <w:color w:val="212121"/>
          <w:sz w:val="24"/>
          <w:szCs w:val="24"/>
        </w:rPr>
        <w:t xml:space="preserve">la intervención de los distintos profesionales, para responder a las NEE que presenta un estudiante. </w:t>
      </w:r>
    </w:p>
    <w:p w14:paraId="22BAD310" w14:textId="371BD6B0" w:rsidR="00CA2425" w:rsidRPr="007748B2" w:rsidRDefault="00CA2425">
      <w:pPr>
        <w:pStyle w:val="Prrafodelista"/>
        <w:widowControl w:val="0"/>
        <w:numPr>
          <w:ilvl w:val="0"/>
          <w:numId w:val="5"/>
        </w:numPr>
        <w:tabs>
          <w:tab w:val="left" w:pos="684"/>
        </w:tabs>
        <w:spacing w:after="280" w:line="360" w:lineRule="auto"/>
        <w:ind w:right="113"/>
        <w:jc w:val="both"/>
        <w:rPr>
          <w:rFonts w:asciiTheme="minorHAnsi" w:hAnsiTheme="minorHAnsi" w:cstheme="minorHAnsi"/>
          <w:b/>
          <w:sz w:val="24"/>
          <w:szCs w:val="24"/>
        </w:rPr>
      </w:pPr>
      <w:r w:rsidRPr="003A577D">
        <w:rPr>
          <w:rFonts w:asciiTheme="minorHAnsi" w:hAnsiTheme="minorHAnsi" w:cstheme="minorHAnsi"/>
          <w:b/>
          <w:sz w:val="24"/>
          <w:szCs w:val="24"/>
        </w:rPr>
        <w:t xml:space="preserve">Plan de </w:t>
      </w:r>
      <w:r w:rsidR="007748B2">
        <w:rPr>
          <w:rFonts w:asciiTheme="minorHAnsi" w:hAnsiTheme="minorHAnsi" w:cstheme="minorHAnsi"/>
          <w:b/>
          <w:sz w:val="24"/>
          <w:szCs w:val="24"/>
        </w:rPr>
        <w:t>A</w:t>
      </w:r>
      <w:r w:rsidRPr="003A577D">
        <w:rPr>
          <w:rFonts w:asciiTheme="minorHAnsi" w:hAnsiTheme="minorHAnsi" w:cstheme="minorHAnsi"/>
          <w:b/>
          <w:sz w:val="24"/>
          <w:szCs w:val="24"/>
        </w:rPr>
        <w:t xml:space="preserve">decuación </w:t>
      </w:r>
      <w:r w:rsidR="007748B2">
        <w:rPr>
          <w:rFonts w:asciiTheme="minorHAnsi" w:hAnsiTheme="minorHAnsi" w:cstheme="minorHAnsi"/>
          <w:b/>
          <w:sz w:val="24"/>
          <w:szCs w:val="24"/>
        </w:rPr>
        <w:t>C</w:t>
      </w:r>
      <w:r w:rsidRPr="003A577D">
        <w:rPr>
          <w:rFonts w:asciiTheme="minorHAnsi" w:hAnsiTheme="minorHAnsi" w:cstheme="minorHAnsi"/>
          <w:b/>
          <w:sz w:val="24"/>
          <w:szCs w:val="24"/>
        </w:rPr>
        <w:t xml:space="preserve">urricular </w:t>
      </w:r>
      <w:r w:rsidR="007748B2">
        <w:rPr>
          <w:rFonts w:asciiTheme="minorHAnsi" w:hAnsiTheme="minorHAnsi" w:cstheme="minorHAnsi"/>
          <w:b/>
          <w:sz w:val="24"/>
          <w:szCs w:val="24"/>
        </w:rPr>
        <w:t xml:space="preserve">Individual </w:t>
      </w:r>
      <w:r w:rsidRPr="003A577D">
        <w:rPr>
          <w:rFonts w:asciiTheme="minorHAnsi" w:hAnsiTheme="minorHAnsi" w:cstheme="minorHAnsi"/>
          <w:b/>
          <w:sz w:val="24"/>
          <w:szCs w:val="24"/>
        </w:rPr>
        <w:t>(PACI)</w:t>
      </w:r>
      <w:r w:rsidR="007748B2">
        <w:rPr>
          <w:rFonts w:asciiTheme="minorHAnsi" w:hAnsiTheme="minorHAnsi" w:cstheme="minorHAnsi"/>
          <w:b/>
          <w:sz w:val="24"/>
          <w:szCs w:val="24"/>
        </w:rPr>
        <w:t xml:space="preserve"> </w:t>
      </w:r>
      <w:r w:rsidRPr="007748B2">
        <w:rPr>
          <w:rFonts w:asciiTheme="minorHAnsi" w:hAnsiTheme="minorHAnsi" w:cstheme="minorHAnsi"/>
          <w:sz w:val="24"/>
          <w:szCs w:val="24"/>
        </w:rPr>
        <w:t>es un documento que tiene como finalidad registrar las medidas de apoyo curricular y orientar la acción pedagógica que los docentes implementarán para apoyar el aprendizaje de un estudiante en particular, así como llevar un seguimiento de la eficacia de las medidas adoptadas.</w:t>
      </w:r>
    </w:p>
    <w:p w14:paraId="604C9542" w14:textId="47ECF120" w:rsidR="000E1758" w:rsidRPr="003A577D" w:rsidRDefault="00257611" w:rsidP="00297CE8">
      <w:pPr>
        <w:spacing w:before="280" w:after="280" w:line="360" w:lineRule="auto"/>
        <w:jc w:val="both"/>
        <w:rPr>
          <w:rFonts w:asciiTheme="minorHAnsi" w:hAnsiTheme="minorHAnsi" w:cstheme="minorHAnsi"/>
          <w:color w:val="000000"/>
          <w:sz w:val="24"/>
          <w:szCs w:val="24"/>
        </w:rPr>
      </w:pPr>
      <w:r w:rsidRPr="003A577D">
        <w:rPr>
          <w:rFonts w:asciiTheme="minorHAnsi" w:hAnsiTheme="minorHAnsi" w:cstheme="minorHAnsi"/>
          <w:b/>
          <w:sz w:val="24"/>
          <w:szCs w:val="24"/>
          <w:u w:val="single"/>
        </w:rPr>
        <w:t>TITULO I DE LAS DISPOSICIONES GENER</w:t>
      </w:r>
      <w:r w:rsidR="007051C8" w:rsidRPr="003A577D">
        <w:rPr>
          <w:rFonts w:asciiTheme="minorHAnsi" w:hAnsiTheme="minorHAnsi" w:cstheme="minorHAnsi"/>
          <w:b/>
          <w:sz w:val="24"/>
          <w:szCs w:val="24"/>
          <w:u w:val="single"/>
        </w:rPr>
        <w:t>ALES</w:t>
      </w:r>
      <w:r w:rsidR="007748B2">
        <w:rPr>
          <w:rFonts w:asciiTheme="minorHAnsi" w:hAnsiTheme="minorHAnsi" w:cstheme="minorHAnsi"/>
          <w:color w:val="000000"/>
          <w:sz w:val="24"/>
          <w:szCs w:val="24"/>
        </w:rPr>
        <w:t>.</w:t>
      </w:r>
    </w:p>
    <w:p w14:paraId="25D98D21" w14:textId="6C76C73E" w:rsidR="000E1758" w:rsidRPr="003A577D" w:rsidRDefault="007051C8" w:rsidP="007051C8">
      <w:pPr>
        <w:spacing w:before="280" w:after="280" w:line="360" w:lineRule="auto"/>
        <w:jc w:val="both"/>
        <w:rPr>
          <w:rFonts w:asciiTheme="minorHAnsi" w:hAnsiTheme="minorHAnsi" w:cstheme="minorHAnsi"/>
          <w:color w:val="000000"/>
          <w:sz w:val="24"/>
          <w:szCs w:val="24"/>
        </w:rPr>
      </w:pPr>
      <w:r w:rsidRPr="003A577D">
        <w:rPr>
          <w:rFonts w:asciiTheme="minorHAnsi" w:hAnsiTheme="minorHAnsi" w:cstheme="minorHAnsi"/>
          <w:color w:val="000000"/>
          <w:sz w:val="24"/>
          <w:szCs w:val="24"/>
        </w:rPr>
        <w:t>Art</w:t>
      </w:r>
      <w:r w:rsidR="00F21BC7">
        <w:rPr>
          <w:rFonts w:asciiTheme="minorHAnsi" w:hAnsiTheme="minorHAnsi" w:cstheme="minorHAnsi"/>
          <w:color w:val="000000"/>
          <w:sz w:val="24"/>
          <w:szCs w:val="24"/>
        </w:rPr>
        <w:t>.</w:t>
      </w:r>
      <w:r w:rsidRPr="003A577D">
        <w:rPr>
          <w:rFonts w:asciiTheme="minorHAnsi" w:hAnsiTheme="minorHAnsi" w:cstheme="minorHAnsi"/>
          <w:color w:val="000000"/>
          <w:sz w:val="24"/>
          <w:szCs w:val="24"/>
        </w:rPr>
        <w:t>1</w:t>
      </w:r>
      <w:r w:rsidR="00F21BC7">
        <w:rPr>
          <w:rFonts w:asciiTheme="minorHAnsi" w:hAnsiTheme="minorHAnsi" w:cstheme="minorHAnsi"/>
          <w:color w:val="000000"/>
          <w:sz w:val="24"/>
          <w:szCs w:val="24"/>
        </w:rPr>
        <w:t>°:</w:t>
      </w:r>
      <w:r w:rsidR="00F21BC7" w:rsidRPr="003A577D">
        <w:rPr>
          <w:rFonts w:asciiTheme="minorHAnsi" w:hAnsiTheme="minorHAnsi" w:cstheme="minorHAnsi"/>
          <w:color w:val="000000"/>
          <w:sz w:val="24"/>
          <w:szCs w:val="24"/>
        </w:rPr>
        <w:t xml:space="preserve"> El</w:t>
      </w:r>
      <w:r w:rsidR="000E1758" w:rsidRPr="003A577D">
        <w:rPr>
          <w:rFonts w:asciiTheme="minorHAnsi" w:hAnsiTheme="minorHAnsi" w:cstheme="minorHAnsi"/>
          <w:color w:val="000000"/>
          <w:sz w:val="24"/>
          <w:szCs w:val="24"/>
        </w:rPr>
        <w:t xml:space="preserve"> Reglamento de Evaluación del CEIA los Robles</w:t>
      </w:r>
      <w:r w:rsidR="002729CE">
        <w:rPr>
          <w:rFonts w:asciiTheme="minorHAnsi" w:hAnsiTheme="minorHAnsi" w:cstheme="minorHAnsi"/>
          <w:color w:val="000000"/>
          <w:sz w:val="24"/>
          <w:szCs w:val="24"/>
        </w:rPr>
        <w:t>,</w:t>
      </w:r>
      <w:r w:rsidR="00915CAF" w:rsidRPr="003A577D">
        <w:rPr>
          <w:rFonts w:asciiTheme="minorHAnsi" w:hAnsiTheme="minorHAnsi" w:cstheme="minorHAnsi"/>
          <w:color w:val="000000"/>
          <w:sz w:val="24"/>
          <w:szCs w:val="24"/>
        </w:rPr>
        <w:t xml:space="preserve"> </w:t>
      </w:r>
      <w:r w:rsidR="000E1758" w:rsidRPr="003A577D">
        <w:rPr>
          <w:rFonts w:asciiTheme="minorHAnsi" w:hAnsiTheme="minorHAnsi" w:cstheme="minorHAnsi"/>
          <w:color w:val="000000"/>
          <w:sz w:val="24"/>
          <w:szCs w:val="24"/>
        </w:rPr>
        <w:t>elaborado por la comunidad educativa, contiene las bases jurídicas y procedimientos que aplicará el establecimiento</w:t>
      </w:r>
      <w:r w:rsidR="002729CE">
        <w:rPr>
          <w:rFonts w:asciiTheme="minorHAnsi" w:hAnsiTheme="minorHAnsi" w:cstheme="minorHAnsi"/>
          <w:color w:val="000000"/>
          <w:sz w:val="24"/>
          <w:szCs w:val="24"/>
        </w:rPr>
        <w:t>,</w:t>
      </w:r>
      <w:r w:rsidR="000E1758" w:rsidRPr="003A577D">
        <w:rPr>
          <w:rFonts w:asciiTheme="minorHAnsi" w:hAnsiTheme="minorHAnsi" w:cstheme="minorHAnsi"/>
          <w:color w:val="000000"/>
          <w:sz w:val="24"/>
          <w:szCs w:val="24"/>
        </w:rPr>
        <w:t xml:space="preserve"> para determinar la evaluación de los períodos escolares y la situación final de los estudiantes, </w:t>
      </w:r>
      <w:r w:rsidR="00F21BC7">
        <w:rPr>
          <w:rFonts w:asciiTheme="minorHAnsi" w:hAnsiTheme="minorHAnsi" w:cstheme="minorHAnsi"/>
          <w:color w:val="000000"/>
          <w:sz w:val="24"/>
          <w:szCs w:val="24"/>
        </w:rPr>
        <w:t>basado en</w:t>
      </w:r>
      <w:r w:rsidR="000E1758" w:rsidRPr="003A577D">
        <w:rPr>
          <w:rFonts w:asciiTheme="minorHAnsi" w:hAnsiTheme="minorHAnsi" w:cstheme="minorHAnsi"/>
          <w:color w:val="000000"/>
          <w:sz w:val="24"/>
          <w:szCs w:val="24"/>
        </w:rPr>
        <w:t xml:space="preserve"> los lineamientos ministeriales vigentes y </w:t>
      </w:r>
      <w:r w:rsidR="00775828" w:rsidRPr="003A577D">
        <w:rPr>
          <w:rFonts w:asciiTheme="minorHAnsi" w:hAnsiTheme="minorHAnsi" w:cstheme="minorHAnsi"/>
          <w:color w:val="000000"/>
          <w:sz w:val="24"/>
          <w:szCs w:val="24"/>
        </w:rPr>
        <w:t>de acuerdo con</w:t>
      </w:r>
      <w:r w:rsidR="000E1758" w:rsidRPr="003A577D">
        <w:rPr>
          <w:rFonts w:asciiTheme="minorHAnsi" w:hAnsiTheme="minorHAnsi" w:cstheme="minorHAnsi"/>
          <w:color w:val="000000"/>
          <w:sz w:val="24"/>
          <w:szCs w:val="24"/>
        </w:rPr>
        <w:t xml:space="preserve"> nuestr</w:t>
      </w:r>
      <w:r w:rsidR="00F21BC7">
        <w:rPr>
          <w:rFonts w:asciiTheme="minorHAnsi" w:hAnsiTheme="minorHAnsi" w:cstheme="minorHAnsi"/>
          <w:color w:val="000000"/>
          <w:sz w:val="24"/>
          <w:szCs w:val="24"/>
        </w:rPr>
        <w:t>o Proyecto Educativo Institucional (PEI)</w:t>
      </w:r>
      <w:r w:rsidR="000E1758" w:rsidRPr="003A577D">
        <w:rPr>
          <w:rFonts w:asciiTheme="minorHAnsi" w:hAnsiTheme="minorHAnsi" w:cstheme="minorHAnsi"/>
          <w:color w:val="000000"/>
          <w:sz w:val="24"/>
          <w:szCs w:val="24"/>
        </w:rPr>
        <w:t>.</w:t>
      </w:r>
    </w:p>
    <w:p w14:paraId="568FDDAA" w14:textId="5993FCF8" w:rsidR="00FA17A3" w:rsidRPr="003A577D" w:rsidRDefault="007051C8" w:rsidP="007051C8">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Art</w:t>
      </w:r>
      <w:r w:rsidR="00F21BC7">
        <w:rPr>
          <w:rFonts w:asciiTheme="minorHAnsi" w:hAnsiTheme="minorHAnsi" w:cstheme="minorHAnsi"/>
          <w:sz w:val="24"/>
          <w:szCs w:val="24"/>
        </w:rPr>
        <w:t xml:space="preserve">. 2°: </w:t>
      </w:r>
      <w:r w:rsidR="000E1758" w:rsidRPr="003A577D">
        <w:rPr>
          <w:rFonts w:asciiTheme="minorHAnsi" w:hAnsiTheme="minorHAnsi" w:cstheme="minorHAnsi"/>
          <w:sz w:val="24"/>
          <w:szCs w:val="24"/>
        </w:rPr>
        <w:t xml:space="preserve">El quehacer profesional </w:t>
      </w:r>
      <w:r w:rsidR="00F21BC7">
        <w:rPr>
          <w:rFonts w:asciiTheme="minorHAnsi" w:hAnsiTheme="minorHAnsi" w:cstheme="minorHAnsi"/>
          <w:sz w:val="24"/>
          <w:szCs w:val="24"/>
        </w:rPr>
        <w:t xml:space="preserve">de nuestros docentes </w:t>
      </w:r>
      <w:r w:rsidR="000E1758" w:rsidRPr="003A577D">
        <w:rPr>
          <w:rFonts w:asciiTheme="minorHAnsi" w:hAnsiTheme="minorHAnsi" w:cstheme="minorHAnsi"/>
          <w:sz w:val="24"/>
          <w:szCs w:val="24"/>
        </w:rPr>
        <w:t>se</w:t>
      </w:r>
      <w:r w:rsidR="00F21BC7">
        <w:rPr>
          <w:rFonts w:asciiTheme="minorHAnsi" w:hAnsiTheme="minorHAnsi" w:cstheme="minorHAnsi"/>
          <w:sz w:val="24"/>
          <w:szCs w:val="24"/>
        </w:rPr>
        <w:t xml:space="preserve"> fundamenta</w:t>
      </w:r>
      <w:r w:rsidR="000E1758" w:rsidRPr="003A577D">
        <w:rPr>
          <w:rFonts w:asciiTheme="minorHAnsi" w:hAnsiTheme="minorHAnsi" w:cstheme="minorHAnsi"/>
          <w:sz w:val="24"/>
          <w:szCs w:val="24"/>
        </w:rPr>
        <w:t xml:space="preserve"> en nuestros sellos </w:t>
      </w:r>
      <w:r w:rsidR="00F21BC7">
        <w:rPr>
          <w:rFonts w:asciiTheme="minorHAnsi" w:hAnsiTheme="minorHAnsi" w:cstheme="minorHAnsi"/>
          <w:sz w:val="24"/>
          <w:szCs w:val="24"/>
        </w:rPr>
        <w:t xml:space="preserve">y </w:t>
      </w:r>
      <w:r w:rsidR="000E1758" w:rsidRPr="003A577D">
        <w:rPr>
          <w:rFonts w:asciiTheme="minorHAnsi" w:hAnsiTheme="minorHAnsi" w:cstheme="minorHAnsi"/>
          <w:sz w:val="24"/>
          <w:szCs w:val="24"/>
        </w:rPr>
        <w:t>valores</w:t>
      </w:r>
      <w:r w:rsidR="00F21BC7">
        <w:rPr>
          <w:rFonts w:asciiTheme="minorHAnsi" w:hAnsiTheme="minorHAnsi" w:cstheme="minorHAnsi"/>
          <w:sz w:val="24"/>
          <w:szCs w:val="24"/>
        </w:rPr>
        <w:t xml:space="preserve"> </w:t>
      </w:r>
      <w:r w:rsidR="00F21BC7" w:rsidRPr="003A577D">
        <w:rPr>
          <w:rFonts w:asciiTheme="minorHAnsi" w:hAnsiTheme="minorHAnsi" w:cstheme="minorHAnsi"/>
          <w:sz w:val="24"/>
          <w:szCs w:val="24"/>
        </w:rPr>
        <w:t>institucionales</w:t>
      </w:r>
      <w:r w:rsidR="00F21BC7">
        <w:rPr>
          <w:rFonts w:asciiTheme="minorHAnsi" w:hAnsiTheme="minorHAnsi" w:cstheme="minorHAnsi"/>
          <w:sz w:val="24"/>
          <w:szCs w:val="24"/>
        </w:rPr>
        <w:t xml:space="preserve">, </w:t>
      </w:r>
      <w:r w:rsidRPr="003A577D">
        <w:rPr>
          <w:rFonts w:asciiTheme="minorHAnsi" w:hAnsiTheme="minorHAnsi" w:cstheme="minorHAnsi"/>
          <w:sz w:val="24"/>
          <w:szCs w:val="24"/>
        </w:rPr>
        <w:t>t</w:t>
      </w:r>
      <w:r w:rsidR="000E1758" w:rsidRPr="003A577D">
        <w:rPr>
          <w:rFonts w:asciiTheme="minorHAnsi" w:hAnsiTheme="minorHAnsi" w:cstheme="minorHAnsi"/>
          <w:sz w:val="24"/>
          <w:szCs w:val="24"/>
        </w:rPr>
        <w:t xml:space="preserve">eniendo como </w:t>
      </w:r>
      <w:r w:rsidR="00F21BC7">
        <w:rPr>
          <w:rFonts w:asciiTheme="minorHAnsi" w:hAnsiTheme="minorHAnsi" w:cstheme="minorHAnsi"/>
          <w:sz w:val="24"/>
          <w:szCs w:val="24"/>
        </w:rPr>
        <w:t>principal referente</w:t>
      </w:r>
      <w:r w:rsidR="000E1758" w:rsidRPr="003A577D">
        <w:rPr>
          <w:rFonts w:asciiTheme="minorHAnsi" w:hAnsiTheme="minorHAnsi" w:cstheme="minorHAnsi"/>
          <w:sz w:val="24"/>
          <w:szCs w:val="24"/>
        </w:rPr>
        <w:t xml:space="preserve"> la evaluación formativa y el paradigma de evaluación para el aprendizaje </w:t>
      </w:r>
      <w:r w:rsidR="00F21BC7">
        <w:rPr>
          <w:rFonts w:asciiTheme="minorHAnsi" w:hAnsiTheme="minorHAnsi" w:cstheme="minorHAnsi"/>
          <w:sz w:val="24"/>
          <w:szCs w:val="24"/>
        </w:rPr>
        <w:t>(EPA).</w:t>
      </w:r>
    </w:p>
    <w:p w14:paraId="3F54B595" w14:textId="1E244D74" w:rsidR="00BA4C5F" w:rsidRPr="003A577D" w:rsidRDefault="00BA4C5F" w:rsidP="007051C8">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Art</w:t>
      </w:r>
      <w:r w:rsidR="00F21BC7">
        <w:rPr>
          <w:rFonts w:asciiTheme="minorHAnsi" w:hAnsiTheme="minorHAnsi" w:cstheme="minorHAnsi"/>
          <w:sz w:val="24"/>
          <w:szCs w:val="24"/>
        </w:rPr>
        <w:t xml:space="preserve">. 3°: </w:t>
      </w:r>
      <w:r w:rsidR="00F64D32" w:rsidRPr="003A577D">
        <w:rPr>
          <w:rFonts w:asciiTheme="minorHAnsi" w:hAnsiTheme="minorHAnsi" w:cstheme="minorHAnsi"/>
          <w:sz w:val="24"/>
          <w:szCs w:val="24"/>
        </w:rPr>
        <w:t>En el presente reglamento de evaluación, se incorporaron elementos que se consideraron pertinentes del Decreto 67 del 2018</w:t>
      </w:r>
      <w:r w:rsidR="009A6A3D" w:rsidRPr="003A577D">
        <w:rPr>
          <w:rFonts w:asciiTheme="minorHAnsi" w:hAnsiTheme="minorHAnsi" w:cstheme="minorHAnsi"/>
          <w:sz w:val="24"/>
          <w:szCs w:val="24"/>
        </w:rPr>
        <w:t>, p</w:t>
      </w:r>
      <w:r w:rsidR="00F64D32" w:rsidRPr="003A577D">
        <w:rPr>
          <w:rFonts w:asciiTheme="minorHAnsi" w:hAnsiTheme="minorHAnsi" w:cstheme="minorHAnsi"/>
          <w:sz w:val="24"/>
          <w:szCs w:val="24"/>
        </w:rPr>
        <w:t xml:space="preserve">rincipalmente </w:t>
      </w:r>
      <w:r w:rsidR="009A6A3D" w:rsidRPr="003A577D">
        <w:rPr>
          <w:rFonts w:asciiTheme="minorHAnsi" w:hAnsiTheme="minorHAnsi" w:cstheme="minorHAnsi"/>
          <w:sz w:val="24"/>
          <w:szCs w:val="24"/>
        </w:rPr>
        <w:t>la evaluación formativa, evaluación para el aprendizaje y la retroalimentación en todo el proceso de enseñanza aprendizaje.</w:t>
      </w:r>
    </w:p>
    <w:p w14:paraId="4284629C" w14:textId="32B19454" w:rsidR="00FE1BD4" w:rsidRPr="003A577D" w:rsidRDefault="00915CAF">
      <w:pPr>
        <w:tabs>
          <w:tab w:val="left" w:pos="2390"/>
        </w:tabs>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Art</w:t>
      </w:r>
      <w:r w:rsidR="00F21BC7">
        <w:rPr>
          <w:rFonts w:asciiTheme="minorHAnsi" w:hAnsiTheme="minorHAnsi" w:cstheme="minorHAnsi"/>
          <w:sz w:val="24"/>
          <w:szCs w:val="24"/>
        </w:rPr>
        <w:t xml:space="preserve">. 4°: </w:t>
      </w:r>
      <w:r w:rsidRPr="003A577D">
        <w:rPr>
          <w:rFonts w:asciiTheme="minorHAnsi" w:hAnsiTheme="minorHAnsi" w:cstheme="minorHAnsi"/>
          <w:sz w:val="24"/>
          <w:szCs w:val="24"/>
        </w:rPr>
        <w:t>El Reglamento de Evaluación y Promoción Escolar del C</w:t>
      </w:r>
      <w:r w:rsidR="007051C8" w:rsidRPr="003A577D">
        <w:rPr>
          <w:rFonts w:asciiTheme="minorHAnsi" w:hAnsiTheme="minorHAnsi" w:cstheme="minorHAnsi"/>
          <w:sz w:val="24"/>
          <w:szCs w:val="24"/>
        </w:rPr>
        <w:t>EIA los Robles</w:t>
      </w:r>
      <w:r w:rsidRPr="003A577D">
        <w:rPr>
          <w:rFonts w:asciiTheme="minorHAnsi" w:hAnsiTheme="minorHAnsi" w:cstheme="minorHAnsi"/>
          <w:sz w:val="24"/>
          <w:szCs w:val="24"/>
        </w:rPr>
        <w:t xml:space="preserve">, regirá a partir de marzo </w:t>
      </w:r>
      <w:r w:rsidR="007051C8" w:rsidRPr="003A577D">
        <w:rPr>
          <w:rFonts w:asciiTheme="minorHAnsi" w:hAnsiTheme="minorHAnsi" w:cstheme="minorHAnsi"/>
          <w:sz w:val="24"/>
          <w:szCs w:val="24"/>
        </w:rPr>
        <w:t xml:space="preserve">de </w:t>
      </w:r>
      <w:r w:rsidRPr="003A577D">
        <w:rPr>
          <w:rFonts w:asciiTheme="minorHAnsi" w:hAnsiTheme="minorHAnsi" w:cstheme="minorHAnsi"/>
          <w:sz w:val="24"/>
          <w:szCs w:val="24"/>
        </w:rPr>
        <w:t>2024</w:t>
      </w:r>
      <w:r w:rsidR="00E060EE">
        <w:rPr>
          <w:rFonts w:asciiTheme="minorHAnsi" w:hAnsiTheme="minorHAnsi" w:cstheme="minorHAnsi"/>
          <w:sz w:val="24"/>
          <w:szCs w:val="24"/>
        </w:rPr>
        <w:t>,</w:t>
      </w:r>
      <w:r w:rsidRPr="003A577D">
        <w:rPr>
          <w:rFonts w:asciiTheme="minorHAnsi" w:hAnsiTheme="minorHAnsi" w:cstheme="minorHAnsi"/>
          <w:sz w:val="24"/>
          <w:szCs w:val="24"/>
        </w:rPr>
        <w:t xml:space="preserve"> con las disposiciones sobre evaluación, calificación y promoción emanadas desde Ministerio de Educación.</w:t>
      </w:r>
    </w:p>
    <w:p w14:paraId="187E3FB5" w14:textId="1E028415" w:rsidR="00B02B24" w:rsidRPr="003A577D" w:rsidRDefault="004E2039">
      <w:pPr>
        <w:tabs>
          <w:tab w:val="left" w:pos="709"/>
        </w:tabs>
        <w:spacing w:before="280" w:after="280" w:line="360" w:lineRule="auto"/>
        <w:jc w:val="both"/>
        <w:rPr>
          <w:rFonts w:asciiTheme="minorHAnsi" w:hAnsiTheme="minorHAnsi" w:cstheme="minorHAnsi"/>
          <w:color w:val="000000"/>
          <w:sz w:val="24"/>
          <w:szCs w:val="24"/>
        </w:rPr>
      </w:pPr>
      <w:r w:rsidRPr="003A577D">
        <w:rPr>
          <w:rFonts w:asciiTheme="minorHAnsi" w:hAnsiTheme="minorHAnsi" w:cstheme="minorHAnsi"/>
          <w:sz w:val="24"/>
          <w:szCs w:val="24"/>
        </w:rPr>
        <w:t>Art</w:t>
      </w:r>
      <w:r w:rsidR="00F21BC7">
        <w:rPr>
          <w:rFonts w:asciiTheme="minorHAnsi" w:hAnsiTheme="minorHAnsi" w:cstheme="minorHAnsi"/>
          <w:sz w:val="24"/>
          <w:szCs w:val="24"/>
        </w:rPr>
        <w:t xml:space="preserve">. 5°: </w:t>
      </w:r>
      <w:r w:rsidRPr="003A577D">
        <w:rPr>
          <w:rFonts w:asciiTheme="minorHAnsi" w:hAnsiTheme="minorHAnsi" w:cstheme="minorHAnsi"/>
          <w:color w:val="000000"/>
          <w:sz w:val="24"/>
          <w:szCs w:val="24"/>
        </w:rPr>
        <w:t xml:space="preserve">El presente reglamento, será publicado al inicio del año escolar en la página web del establecimiento, </w:t>
      </w:r>
      <w:r w:rsidR="00F21BC7">
        <w:rPr>
          <w:rFonts w:asciiTheme="minorHAnsi" w:hAnsiTheme="minorHAnsi" w:cstheme="minorHAnsi"/>
          <w:color w:val="000000"/>
          <w:sz w:val="24"/>
          <w:szCs w:val="24"/>
        </w:rPr>
        <w:t xml:space="preserve">y </w:t>
      </w:r>
      <w:r w:rsidRPr="003A577D">
        <w:rPr>
          <w:rFonts w:asciiTheme="minorHAnsi" w:hAnsiTheme="minorHAnsi" w:cstheme="minorHAnsi"/>
          <w:color w:val="000000"/>
          <w:sz w:val="24"/>
          <w:szCs w:val="24"/>
        </w:rPr>
        <w:t>se elaborará un extracto</w:t>
      </w:r>
      <w:r w:rsidR="00895980" w:rsidRPr="003A577D">
        <w:rPr>
          <w:rFonts w:asciiTheme="minorHAnsi" w:hAnsiTheme="minorHAnsi" w:cstheme="minorHAnsi"/>
          <w:color w:val="000000"/>
          <w:sz w:val="24"/>
          <w:szCs w:val="24"/>
        </w:rPr>
        <w:t xml:space="preserve"> </w:t>
      </w:r>
      <w:r w:rsidR="00B02B24" w:rsidRPr="003A577D">
        <w:rPr>
          <w:rFonts w:asciiTheme="minorHAnsi" w:hAnsiTheme="minorHAnsi" w:cstheme="minorHAnsi"/>
          <w:color w:val="000000"/>
          <w:sz w:val="24"/>
          <w:szCs w:val="24"/>
        </w:rPr>
        <w:t xml:space="preserve">que será entregado de manera física al momento de la matricula y/o primer día de clases, </w:t>
      </w:r>
      <w:r w:rsidR="00895980" w:rsidRPr="003A577D">
        <w:rPr>
          <w:rFonts w:asciiTheme="minorHAnsi" w:hAnsiTheme="minorHAnsi" w:cstheme="minorHAnsi"/>
          <w:color w:val="000000"/>
          <w:sz w:val="24"/>
          <w:szCs w:val="24"/>
        </w:rPr>
        <w:t>a su vez,</w:t>
      </w:r>
      <w:r w:rsidRPr="003A577D">
        <w:rPr>
          <w:rFonts w:asciiTheme="minorHAnsi" w:hAnsiTheme="minorHAnsi" w:cstheme="minorHAnsi"/>
          <w:color w:val="000000"/>
          <w:sz w:val="24"/>
          <w:szCs w:val="24"/>
        </w:rPr>
        <w:t xml:space="preserve"> será entregado al departamento Provincial de Educación Cachapoal. </w:t>
      </w:r>
      <w:r w:rsidR="00F21BC7">
        <w:rPr>
          <w:rFonts w:asciiTheme="minorHAnsi" w:hAnsiTheme="minorHAnsi" w:cstheme="minorHAnsi"/>
          <w:color w:val="000000"/>
          <w:sz w:val="24"/>
          <w:szCs w:val="24"/>
        </w:rPr>
        <w:t>Además, se encontrará publicado a través de código QR en dependencias comunes del establecimiento y en las salas de clases.</w:t>
      </w:r>
    </w:p>
    <w:p w14:paraId="6BC7CC57" w14:textId="157CED89" w:rsidR="00FE1BD4" w:rsidRPr="003A577D" w:rsidRDefault="00257611">
      <w:pPr>
        <w:tabs>
          <w:tab w:val="left" w:pos="709"/>
        </w:tabs>
        <w:spacing w:before="280" w:after="280" w:line="360" w:lineRule="auto"/>
        <w:jc w:val="both"/>
        <w:rPr>
          <w:rFonts w:asciiTheme="minorHAnsi" w:hAnsiTheme="minorHAnsi" w:cstheme="minorHAnsi"/>
          <w:color w:val="000000"/>
          <w:sz w:val="24"/>
          <w:szCs w:val="24"/>
        </w:rPr>
      </w:pPr>
      <w:r w:rsidRPr="003A577D">
        <w:rPr>
          <w:rFonts w:asciiTheme="minorHAnsi" w:hAnsiTheme="minorHAnsi" w:cstheme="minorHAnsi"/>
          <w:color w:val="000000"/>
          <w:sz w:val="24"/>
          <w:szCs w:val="24"/>
        </w:rPr>
        <w:t xml:space="preserve"> </w:t>
      </w:r>
      <w:r w:rsidR="004E2039" w:rsidRPr="003A577D">
        <w:rPr>
          <w:rFonts w:asciiTheme="minorHAnsi" w:hAnsiTheme="minorHAnsi" w:cstheme="minorHAnsi"/>
          <w:color w:val="000000"/>
          <w:sz w:val="24"/>
          <w:szCs w:val="24"/>
        </w:rPr>
        <w:t>Art</w:t>
      </w:r>
      <w:r w:rsidR="00F21BC7">
        <w:rPr>
          <w:rFonts w:asciiTheme="minorHAnsi" w:hAnsiTheme="minorHAnsi" w:cstheme="minorHAnsi"/>
          <w:color w:val="000000"/>
          <w:sz w:val="24"/>
          <w:szCs w:val="24"/>
        </w:rPr>
        <w:t>. 6°:</w:t>
      </w:r>
      <w:r w:rsidR="00F21BC7" w:rsidRPr="003A577D">
        <w:rPr>
          <w:rFonts w:asciiTheme="minorHAnsi" w:hAnsiTheme="minorHAnsi" w:cstheme="minorHAnsi"/>
          <w:color w:val="000000"/>
          <w:sz w:val="24"/>
          <w:szCs w:val="24"/>
        </w:rPr>
        <w:t xml:space="preserve"> El</w:t>
      </w:r>
      <w:r w:rsidR="004E2039" w:rsidRPr="003A577D">
        <w:rPr>
          <w:rFonts w:asciiTheme="minorHAnsi" w:hAnsiTheme="minorHAnsi" w:cstheme="minorHAnsi"/>
          <w:color w:val="000000"/>
          <w:sz w:val="24"/>
          <w:szCs w:val="24"/>
        </w:rPr>
        <w:t xml:space="preserve"> presente r</w:t>
      </w:r>
      <w:r w:rsidRPr="003A577D">
        <w:rPr>
          <w:rFonts w:asciiTheme="minorHAnsi" w:hAnsiTheme="minorHAnsi" w:cstheme="minorHAnsi"/>
          <w:color w:val="000000"/>
          <w:sz w:val="24"/>
          <w:szCs w:val="24"/>
        </w:rPr>
        <w:t>eglamento</w:t>
      </w:r>
      <w:r w:rsidR="004E2039" w:rsidRPr="003A577D">
        <w:rPr>
          <w:rFonts w:asciiTheme="minorHAnsi" w:hAnsiTheme="minorHAnsi" w:cstheme="minorHAnsi"/>
          <w:color w:val="000000"/>
          <w:sz w:val="24"/>
          <w:szCs w:val="24"/>
        </w:rPr>
        <w:t xml:space="preserve"> de evaluación, será</w:t>
      </w:r>
      <w:r w:rsidRPr="003A577D">
        <w:rPr>
          <w:rFonts w:asciiTheme="minorHAnsi" w:hAnsiTheme="minorHAnsi" w:cstheme="minorHAnsi"/>
          <w:color w:val="000000"/>
          <w:sz w:val="24"/>
          <w:szCs w:val="24"/>
        </w:rPr>
        <w:t xml:space="preserve"> socializado con los estudiantes en el aula por parte del Encargado de UTP del establecimiento, durante el inicio del año escolar. </w:t>
      </w:r>
    </w:p>
    <w:p w14:paraId="6AF7255B" w14:textId="22D4B893" w:rsidR="00FE1BD4" w:rsidRPr="003A577D" w:rsidRDefault="00257611">
      <w:pPr>
        <w:tabs>
          <w:tab w:val="left" w:pos="709"/>
        </w:tabs>
        <w:spacing w:before="280" w:after="280" w:line="360" w:lineRule="auto"/>
        <w:jc w:val="both"/>
        <w:rPr>
          <w:rFonts w:asciiTheme="minorHAnsi" w:hAnsiTheme="minorHAnsi" w:cstheme="minorHAnsi"/>
          <w:color w:val="000000"/>
          <w:sz w:val="24"/>
          <w:szCs w:val="24"/>
        </w:rPr>
      </w:pPr>
      <w:r w:rsidRPr="003A577D">
        <w:rPr>
          <w:rFonts w:asciiTheme="minorHAnsi" w:hAnsiTheme="minorHAnsi" w:cstheme="minorHAnsi"/>
          <w:color w:val="000000"/>
          <w:sz w:val="24"/>
          <w:szCs w:val="24"/>
        </w:rPr>
        <w:t>Art</w:t>
      </w:r>
      <w:r w:rsidR="00F21BC7">
        <w:rPr>
          <w:rFonts w:asciiTheme="minorHAnsi" w:hAnsiTheme="minorHAnsi" w:cstheme="minorHAnsi"/>
          <w:color w:val="000000"/>
          <w:sz w:val="24"/>
          <w:szCs w:val="24"/>
        </w:rPr>
        <w:t xml:space="preserve">. 7°: </w:t>
      </w:r>
      <w:r w:rsidRPr="003A577D">
        <w:rPr>
          <w:rFonts w:asciiTheme="minorHAnsi" w:hAnsiTheme="minorHAnsi" w:cstheme="minorHAnsi"/>
          <w:color w:val="000000"/>
          <w:sz w:val="24"/>
          <w:szCs w:val="24"/>
        </w:rPr>
        <w:t xml:space="preserve">El Reglamento será evaluado de forma anual al término del año. Dirección entregará lineamientos y se desarrollarán mesas de trabajo para su actualización, el cual deberá ser redactado por encargado de UTP y ser presentado a planta docente y consejo escolar para su validación al siguiente año académico. </w:t>
      </w:r>
    </w:p>
    <w:p w14:paraId="19040367" w14:textId="415F7791" w:rsidR="00106294" w:rsidRDefault="00257611" w:rsidP="00CB0255">
      <w:pPr>
        <w:tabs>
          <w:tab w:val="left" w:pos="709"/>
        </w:tabs>
        <w:spacing w:before="280" w:after="280" w:line="360" w:lineRule="auto"/>
        <w:jc w:val="both"/>
        <w:rPr>
          <w:rFonts w:asciiTheme="minorHAnsi" w:hAnsiTheme="minorHAnsi" w:cstheme="minorHAnsi"/>
          <w:sz w:val="24"/>
          <w:szCs w:val="24"/>
        </w:rPr>
      </w:pPr>
      <w:r w:rsidRPr="003A577D">
        <w:rPr>
          <w:rFonts w:asciiTheme="minorHAnsi" w:hAnsiTheme="minorHAnsi" w:cstheme="minorHAnsi"/>
          <w:color w:val="000000"/>
          <w:sz w:val="24"/>
          <w:szCs w:val="24"/>
        </w:rPr>
        <w:t>Art</w:t>
      </w:r>
      <w:r w:rsidR="00F21BC7">
        <w:rPr>
          <w:rFonts w:asciiTheme="minorHAnsi" w:hAnsiTheme="minorHAnsi" w:cstheme="minorHAnsi"/>
          <w:color w:val="000000"/>
          <w:sz w:val="24"/>
          <w:szCs w:val="24"/>
        </w:rPr>
        <w:t xml:space="preserve">. 8°: </w:t>
      </w:r>
      <w:r w:rsidRPr="003A577D">
        <w:rPr>
          <w:rFonts w:asciiTheme="minorHAnsi" w:hAnsiTheme="minorHAnsi" w:cstheme="minorHAnsi"/>
          <w:sz w:val="24"/>
          <w:szCs w:val="24"/>
        </w:rPr>
        <w:t xml:space="preserve">El año escolar, para efectos de planificación, desarrollo y evaluación escolar, funcionará con un régimen semestral. Los dos semestres lectivos, incluyendo los períodos de vacaciones, se extenderán de acuerdo con las fechas que determine el Calendario Escolar, </w:t>
      </w:r>
      <w:r w:rsidR="00F21BC7" w:rsidRPr="003A577D">
        <w:rPr>
          <w:rFonts w:asciiTheme="minorHAnsi" w:hAnsiTheme="minorHAnsi" w:cstheme="minorHAnsi"/>
          <w:sz w:val="24"/>
          <w:szCs w:val="24"/>
        </w:rPr>
        <w:t>elaborado</w:t>
      </w:r>
      <w:r w:rsidRPr="003A577D">
        <w:rPr>
          <w:rFonts w:asciiTheme="minorHAnsi" w:hAnsiTheme="minorHAnsi" w:cstheme="minorHAnsi"/>
          <w:sz w:val="24"/>
          <w:szCs w:val="24"/>
        </w:rPr>
        <w:t xml:space="preserve"> por el Ministerio de Educación.</w:t>
      </w:r>
    </w:p>
    <w:p w14:paraId="658EB0C4" w14:textId="789BBE83" w:rsidR="00555A71" w:rsidRPr="003A577D" w:rsidRDefault="00257611" w:rsidP="002263C0">
      <w:pPr>
        <w:tabs>
          <w:tab w:val="left" w:pos="2390"/>
        </w:tabs>
        <w:spacing w:before="280" w:after="280" w:line="360" w:lineRule="auto"/>
        <w:rPr>
          <w:rFonts w:asciiTheme="minorHAnsi" w:hAnsiTheme="minorHAnsi" w:cstheme="minorHAnsi"/>
          <w:b/>
          <w:sz w:val="24"/>
          <w:szCs w:val="24"/>
          <w:u w:val="single"/>
        </w:rPr>
      </w:pPr>
      <w:r w:rsidRPr="003A577D">
        <w:rPr>
          <w:rFonts w:asciiTheme="minorHAnsi" w:hAnsiTheme="minorHAnsi" w:cstheme="minorHAnsi"/>
          <w:b/>
          <w:sz w:val="24"/>
          <w:szCs w:val="24"/>
          <w:u w:val="single"/>
        </w:rPr>
        <w:t>TITULO II DE</w:t>
      </w:r>
      <w:r w:rsidR="00E23C51">
        <w:rPr>
          <w:rFonts w:asciiTheme="minorHAnsi" w:hAnsiTheme="minorHAnsi" w:cstheme="minorHAnsi"/>
          <w:b/>
          <w:sz w:val="24"/>
          <w:szCs w:val="24"/>
          <w:u w:val="single"/>
        </w:rPr>
        <w:t xml:space="preserve"> LOS </w:t>
      </w:r>
      <w:r w:rsidRPr="003A577D">
        <w:rPr>
          <w:rFonts w:asciiTheme="minorHAnsi" w:hAnsiTheme="minorHAnsi" w:cstheme="minorHAnsi"/>
          <w:b/>
          <w:sz w:val="24"/>
          <w:szCs w:val="24"/>
          <w:u w:val="single"/>
        </w:rPr>
        <w:t>PROCEDIMIENTOS EVALUATIVOS</w:t>
      </w:r>
      <w:r w:rsidR="00E23C51">
        <w:rPr>
          <w:rFonts w:asciiTheme="minorHAnsi" w:hAnsiTheme="minorHAnsi" w:cstheme="minorHAnsi"/>
          <w:b/>
          <w:sz w:val="24"/>
          <w:szCs w:val="24"/>
          <w:u w:val="single"/>
        </w:rPr>
        <w:t xml:space="preserve"> Y </w:t>
      </w:r>
      <w:r w:rsidR="00E23C51" w:rsidRPr="003A577D">
        <w:rPr>
          <w:rFonts w:asciiTheme="minorHAnsi" w:hAnsiTheme="minorHAnsi" w:cstheme="minorHAnsi"/>
          <w:b/>
          <w:sz w:val="24"/>
          <w:szCs w:val="24"/>
          <w:u w:val="single"/>
        </w:rPr>
        <w:t>LAS FORMAS</w:t>
      </w:r>
      <w:r w:rsidR="00E23C51">
        <w:rPr>
          <w:rFonts w:asciiTheme="minorHAnsi" w:hAnsiTheme="minorHAnsi" w:cstheme="minorHAnsi"/>
          <w:b/>
          <w:sz w:val="24"/>
          <w:szCs w:val="24"/>
          <w:u w:val="single"/>
        </w:rPr>
        <w:t>.</w:t>
      </w:r>
    </w:p>
    <w:p w14:paraId="75436346" w14:textId="0EA36D7B" w:rsidR="00E23C51" w:rsidRDefault="002263C0" w:rsidP="00A7417D">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Art</w:t>
      </w:r>
      <w:r w:rsidR="00E23C51">
        <w:rPr>
          <w:rFonts w:asciiTheme="minorHAnsi" w:hAnsiTheme="minorHAnsi" w:cstheme="minorHAnsi"/>
          <w:sz w:val="24"/>
          <w:szCs w:val="24"/>
        </w:rPr>
        <w:t>. 9°: Del procedimiento de la evaluación diagnóstica</w:t>
      </w:r>
      <w:r w:rsidR="00E060EE">
        <w:rPr>
          <w:rFonts w:asciiTheme="minorHAnsi" w:hAnsiTheme="minorHAnsi" w:cstheme="minorHAnsi"/>
          <w:sz w:val="24"/>
          <w:szCs w:val="24"/>
        </w:rPr>
        <w:t>:</w:t>
      </w:r>
      <w:r w:rsidR="00E23C51">
        <w:rPr>
          <w:rFonts w:asciiTheme="minorHAnsi" w:hAnsiTheme="minorHAnsi" w:cstheme="minorHAnsi"/>
          <w:sz w:val="24"/>
          <w:szCs w:val="24"/>
        </w:rPr>
        <w:t xml:space="preserve"> </w:t>
      </w:r>
      <w:r w:rsidR="00E23C51" w:rsidRPr="003A577D">
        <w:rPr>
          <w:rFonts w:asciiTheme="minorHAnsi" w:hAnsiTheme="minorHAnsi" w:cstheme="minorHAnsi"/>
          <w:sz w:val="24"/>
          <w:szCs w:val="24"/>
        </w:rPr>
        <w:t>se</w:t>
      </w:r>
      <w:r w:rsidRPr="003A577D">
        <w:rPr>
          <w:rFonts w:asciiTheme="minorHAnsi" w:hAnsiTheme="minorHAnsi" w:cstheme="minorHAnsi"/>
          <w:sz w:val="24"/>
          <w:szCs w:val="24"/>
        </w:rPr>
        <w:t xml:space="preserve"> aplicará en tres instancias durante el año.</w:t>
      </w:r>
    </w:p>
    <w:p w14:paraId="6A7DB981" w14:textId="0F7BF5F6" w:rsidR="00E23C51" w:rsidRDefault="00E23C51" w:rsidP="00A7417D">
      <w:pPr>
        <w:spacing w:before="280" w:after="280" w:line="360" w:lineRule="auto"/>
        <w:jc w:val="both"/>
        <w:rPr>
          <w:rFonts w:asciiTheme="minorHAnsi" w:hAnsiTheme="minorHAnsi" w:cstheme="minorHAnsi"/>
          <w:sz w:val="24"/>
          <w:szCs w:val="24"/>
        </w:rPr>
      </w:pPr>
      <w:r>
        <w:rPr>
          <w:rFonts w:asciiTheme="minorHAnsi" w:hAnsiTheme="minorHAnsi" w:cstheme="minorHAnsi"/>
          <w:sz w:val="24"/>
          <w:szCs w:val="24"/>
        </w:rPr>
        <w:t>Art.10°: De la forma de la evaluación diagnostica:</w:t>
      </w:r>
    </w:p>
    <w:p w14:paraId="623E93DD" w14:textId="5A17320D" w:rsidR="00E23C51" w:rsidRDefault="002263C0">
      <w:pPr>
        <w:pStyle w:val="Prrafodelista"/>
        <w:numPr>
          <w:ilvl w:val="0"/>
          <w:numId w:val="22"/>
        </w:numPr>
        <w:spacing w:before="280" w:after="280" w:line="360" w:lineRule="auto"/>
        <w:jc w:val="both"/>
        <w:rPr>
          <w:rFonts w:asciiTheme="minorHAnsi" w:hAnsiTheme="minorHAnsi" w:cstheme="minorHAnsi"/>
          <w:sz w:val="24"/>
          <w:szCs w:val="24"/>
        </w:rPr>
      </w:pPr>
      <w:r w:rsidRPr="00E23C51">
        <w:rPr>
          <w:rFonts w:asciiTheme="minorHAnsi" w:hAnsiTheme="minorHAnsi" w:cstheme="minorHAnsi"/>
          <w:sz w:val="24"/>
          <w:szCs w:val="24"/>
        </w:rPr>
        <w:t xml:space="preserve">La primera </w:t>
      </w:r>
      <w:r w:rsidR="00E23C51">
        <w:rPr>
          <w:rFonts w:asciiTheme="minorHAnsi" w:hAnsiTheme="minorHAnsi" w:cstheme="minorHAnsi"/>
          <w:sz w:val="24"/>
          <w:szCs w:val="24"/>
        </w:rPr>
        <w:t xml:space="preserve">evaluación </w:t>
      </w:r>
      <w:r w:rsidRPr="00E23C51">
        <w:rPr>
          <w:rFonts w:asciiTheme="minorHAnsi" w:hAnsiTheme="minorHAnsi" w:cstheme="minorHAnsi"/>
          <w:sz w:val="24"/>
          <w:szCs w:val="24"/>
        </w:rPr>
        <w:t>se efectuará al inicio del año escolar</w:t>
      </w:r>
      <w:r w:rsidR="002729CE">
        <w:rPr>
          <w:rFonts w:asciiTheme="minorHAnsi" w:hAnsiTheme="minorHAnsi" w:cstheme="minorHAnsi"/>
          <w:sz w:val="24"/>
          <w:szCs w:val="24"/>
        </w:rPr>
        <w:t>,</w:t>
      </w:r>
      <w:r w:rsidRPr="00E23C51">
        <w:rPr>
          <w:rFonts w:asciiTheme="minorHAnsi" w:hAnsiTheme="minorHAnsi" w:cstheme="minorHAnsi"/>
          <w:sz w:val="24"/>
          <w:szCs w:val="24"/>
        </w:rPr>
        <w:t xml:space="preserve"> con el objetivo de </w:t>
      </w:r>
      <w:r w:rsidR="002729CE">
        <w:rPr>
          <w:rFonts w:asciiTheme="minorHAnsi" w:hAnsiTheme="minorHAnsi" w:cstheme="minorHAnsi"/>
          <w:sz w:val="24"/>
          <w:szCs w:val="24"/>
        </w:rPr>
        <w:t>identificar</w:t>
      </w:r>
      <w:r w:rsidRPr="00E23C51">
        <w:rPr>
          <w:rFonts w:asciiTheme="minorHAnsi" w:hAnsiTheme="minorHAnsi" w:cstheme="minorHAnsi"/>
          <w:sz w:val="24"/>
          <w:szCs w:val="24"/>
        </w:rPr>
        <w:t xml:space="preserve"> </w:t>
      </w:r>
      <w:r w:rsidR="00E060EE">
        <w:rPr>
          <w:rFonts w:asciiTheme="minorHAnsi" w:hAnsiTheme="minorHAnsi" w:cstheme="minorHAnsi"/>
          <w:sz w:val="24"/>
          <w:szCs w:val="24"/>
        </w:rPr>
        <w:t>los</w:t>
      </w:r>
      <w:r w:rsidRPr="00E23C51">
        <w:rPr>
          <w:rFonts w:asciiTheme="minorHAnsi" w:hAnsiTheme="minorHAnsi" w:cstheme="minorHAnsi"/>
          <w:sz w:val="24"/>
          <w:szCs w:val="24"/>
        </w:rPr>
        <w:t xml:space="preserve"> conocimientos</w:t>
      </w:r>
      <w:r w:rsidR="002729CE">
        <w:rPr>
          <w:rFonts w:asciiTheme="minorHAnsi" w:hAnsiTheme="minorHAnsi" w:cstheme="minorHAnsi"/>
          <w:sz w:val="24"/>
          <w:szCs w:val="24"/>
        </w:rPr>
        <w:t xml:space="preserve"> y</w:t>
      </w:r>
      <w:r w:rsidRPr="00E23C51">
        <w:rPr>
          <w:rFonts w:asciiTheme="minorHAnsi" w:hAnsiTheme="minorHAnsi" w:cstheme="minorHAnsi"/>
          <w:sz w:val="24"/>
          <w:szCs w:val="24"/>
        </w:rPr>
        <w:t xml:space="preserve"> aprendizajes previos en cada una de las asignaturas. </w:t>
      </w:r>
    </w:p>
    <w:p w14:paraId="3AB37A11" w14:textId="79577D30" w:rsidR="00E23C51" w:rsidRDefault="002263C0">
      <w:pPr>
        <w:pStyle w:val="Prrafodelista"/>
        <w:numPr>
          <w:ilvl w:val="0"/>
          <w:numId w:val="22"/>
        </w:numPr>
        <w:spacing w:before="280" w:after="280" w:line="360" w:lineRule="auto"/>
        <w:jc w:val="both"/>
        <w:rPr>
          <w:rFonts w:asciiTheme="minorHAnsi" w:hAnsiTheme="minorHAnsi" w:cstheme="minorHAnsi"/>
          <w:sz w:val="24"/>
          <w:szCs w:val="24"/>
        </w:rPr>
      </w:pPr>
      <w:r w:rsidRPr="00E23C51">
        <w:rPr>
          <w:rFonts w:asciiTheme="minorHAnsi" w:hAnsiTheme="minorHAnsi" w:cstheme="minorHAnsi"/>
          <w:sz w:val="24"/>
          <w:szCs w:val="24"/>
        </w:rPr>
        <w:t>La segunda instancia se aplicará de manera intermedia</w:t>
      </w:r>
      <w:r w:rsidR="002729CE">
        <w:rPr>
          <w:rFonts w:asciiTheme="minorHAnsi" w:hAnsiTheme="minorHAnsi" w:cstheme="minorHAnsi"/>
          <w:sz w:val="24"/>
          <w:szCs w:val="24"/>
        </w:rPr>
        <w:t>,</w:t>
      </w:r>
      <w:r w:rsidR="00E060EE">
        <w:rPr>
          <w:rFonts w:asciiTheme="minorHAnsi" w:hAnsiTheme="minorHAnsi" w:cstheme="minorHAnsi"/>
          <w:sz w:val="24"/>
          <w:szCs w:val="24"/>
        </w:rPr>
        <w:t xml:space="preserve"> </w:t>
      </w:r>
      <w:r w:rsidRPr="00E23C51">
        <w:rPr>
          <w:rFonts w:asciiTheme="minorHAnsi" w:hAnsiTheme="minorHAnsi" w:cstheme="minorHAnsi"/>
          <w:sz w:val="24"/>
          <w:szCs w:val="24"/>
        </w:rPr>
        <w:t>llevándose a cabo aproximadamente en los meses de junio-julio en las asignaturas basales (Lenguaje</w:t>
      </w:r>
      <w:r w:rsidR="00E060EE">
        <w:rPr>
          <w:rFonts w:asciiTheme="minorHAnsi" w:hAnsiTheme="minorHAnsi" w:cstheme="minorHAnsi"/>
          <w:sz w:val="24"/>
          <w:szCs w:val="24"/>
        </w:rPr>
        <w:t xml:space="preserve"> y </w:t>
      </w:r>
      <w:r w:rsidRPr="00E23C51">
        <w:rPr>
          <w:rFonts w:asciiTheme="minorHAnsi" w:hAnsiTheme="minorHAnsi" w:cstheme="minorHAnsi"/>
          <w:sz w:val="24"/>
          <w:szCs w:val="24"/>
        </w:rPr>
        <w:t>Matemática</w:t>
      </w:r>
      <w:r w:rsidR="00E060EE">
        <w:rPr>
          <w:rFonts w:asciiTheme="minorHAnsi" w:hAnsiTheme="minorHAnsi" w:cstheme="minorHAnsi"/>
          <w:sz w:val="24"/>
          <w:szCs w:val="24"/>
        </w:rPr>
        <w:t>)</w:t>
      </w:r>
    </w:p>
    <w:p w14:paraId="623AA186" w14:textId="07AD9E1A" w:rsidR="0008754B" w:rsidRPr="00E23C51" w:rsidRDefault="002263C0">
      <w:pPr>
        <w:pStyle w:val="Prrafodelista"/>
        <w:numPr>
          <w:ilvl w:val="0"/>
          <w:numId w:val="22"/>
        </w:numPr>
        <w:spacing w:before="280" w:after="280" w:line="360" w:lineRule="auto"/>
        <w:jc w:val="both"/>
        <w:rPr>
          <w:rFonts w:asciiTheme="minorHAnsi" w:hAnsiTheme="minorHAnsi" w:cstheme="minorHAnsi"/>
          <w:sz w:val="24"/>
          <w:szCs w:val="24"/>
        </w:rPr>
      </w:pPr>
      <w:r w:rsidRPr="00E23C51">
        <w:rPr>
          <w:rFonts w:asciiTheme="minorHAnsi" w:hAnsiTheme="minorHAnsi" w:cstheme="minorHAnsi"/>
          <w:sz w:val="24"/>
          <w:szCs w:val="24"/>
        </w:rPr>
        <w:t>La tercera y última instancia de aplicación diagnóstica</w:t>
      </w:r>
      <w:r w:rsidR="00E060EE">
        <w:rPr>
          <w:rFonts w:asciiTheme="minorHAnsi" w:hAnsiTheme="minorHAnsi" w:cstheme="minorHAnsi"/>
          <w:sz w:val="24"/>
          <w:szCs w:val="24"/>
        </w:rPr>
        <w:t>,</w:t>
      </w:r>
      <w:r w:rsidRPr="00E23C51">
        <w:rPr>
          <w:rFonts w:asciiTheme="minorHAnsi" w:hAnsiTheme="minorHAnsi" w:cstheme="minorHAnsi"/>
          <w:sz w:val="24"/>
          <w:szCs w:val="24"/>
        </w:rPr>
        <w:t xml:space="preserve"> tendrá la finalidad de conocer los avances de los aprendizajes adquiridos durante el año, siendo realizada en el mes de noviembre</w:t>
      </w:r>
      <w:r w:rsidR="00E23C51">
        <w:rPr>
          <w:rFonts w:asciiTheme="minorHAnsi" w:hAnsiTheme="minorHAnsi" w:cstheme="minorHAnsi"/>
          <w:sz w:val="24"/>
          <w:szCs w:val="24"/>
        </w:rPr>
        <w:t>.</w:t>
      </w:r>
    </w:p>
    <w:p w14:paraId="0CB64D33" w14:textId="778E2D73" w:rsidR="00E23C51" w:rsidRPr="00D37A13" w:rsidRDefault="00B33FB3" w:rsidP="00A7417D">
      <w:pPr>
        <w:spacing w:before="280" w:after="280" w:line="360" w:lineRule="auto"/>
        <w:jc w:val="both"/>
        <w:rPr>
          <w:rFonts w:asciiTheme="minorHAnsi" w:hAnsiTheme="minorHAnsi" w:cstheme="minorHAnsi"/>
          <w:color w:val="0D0D0D" w:themeColor="text1" w:themeTint="F2"/>
          <w:sz w:val="24"/>
          <w:szCs w:val="24"/>
          <w:highlight w:val="white"/>
        </w:rPr>
      </w:pPr>
      <w:r w:rsidRPr="00D37A13">
        <w:rPr>
          <w:rFonts w:asciiTheme="minorHAnsi" w:hAnsiTheme="minorHAnsi" w:cstheme="minorHAnsi"/>
          <w:color w:val="0D0D0D" w:themeColor="text1" w:themeTint="F2"/>
          <w:sz w:val="24"/>
          <w:szCs w:val="24"/>
          <w:highlight w:val="white"/>
        </w:rPr>
        <w:t>Art</w:t>
      </w:r>
      <w:r w:rsidR="00E23C51" w:rsidRPr="00D37A13">
        <w:rPr>
          <w:rFonts w:asciiTheme="minorHAnsi" w:hAnsiTheme="minorHAnsi" w:cstheme="minorHAnsi"/>
          <w:color w:val="0D0D0D" w:themeColor="text1" w:themeTint="F2"/>
          <w:sz w:val="24"/>
          <w:szCs w:val="24"/>
          <w:highlight w:val="white"/>
        </w:rPr>
        <w:t xml:space="preserve">. 11°: Del procedimiento de </w:t>
      </w:r>
      <w:r w:rsidRPr="00D37A13">
        <w:rPr>
          <w:rFonts w:asciiTheme="minorHAnsi" w:hAnsiTheme="minorHAnsi" w:cstheme="minorHAnsi"/>
          <w:color w:val="0D0D0D" w:themeColor="text1" w:themeTint="F2"/>
          <w:sz w:val="24"/>
          <w:szCs w:val="24"/>
          <w:highlight w:val="white"/>
        </w:rPr>
        <w:t xml:space="preserve">la </w:t>
      </w:r>
      <w:r w:rsidR="00A7417D" w:rsidRPr="00D37A13">
        <w:rPr>
          <w:rFonts w:asciiTheme="minorHAnsi" w:hAnsiTheme="minorHAnsi" w:cstheme="minorHAnsi"/>
          <w:color w:val="0D0D0D" w:themeColor="text1" w:themeTint="F2"/>
          <w:sz w:val="24"/>
          <w:szCs w:val="24"/>
          <w:highlight w:val="white"/>
        </w:rPr>
        <w:t>evaluación</w:t>
      </w:r>
      <w:r w:rsidRPr="00D37A13">
        <w:rPr>
          <w:rFonts w:asciiTheme="minorHAnsi" w:hAnsiTheme="minorHAnsi" w:cstheme="minorHAnsi"/>
          <w:color w:val="0D0D0D" w:themeColor="text1" w:themeTint="F2"/>
          <w:sz w:val="24"/>
          <w:szCs w:val="24"/>
          <w:highlight w:val="white"/>
        </w:rPr>
        <w:t xml:space="preserve"> formativa, se</w:t>
      </w:r>
      <w:r w:rsidR="00A7417D" w:rsidRPr="00D37A13">
        <w:rPr>
          <w:rFonts w:asciiTheme="minorHAnsi" w:hAnsiTheme="minorHAnsi" w:cstheme="minorHAnsi"/>
          <w:color w:val="0D0D0D" w:themeColor="text1" w:themeTint="F2"/>
          <w:sz w:val="24"/>
          <w:szCs w:val="24"/>
          <w:highlight w:val="white"/>
        </w:rPr>
        <w:t xml:space="preserve"> aplicará durante todo el proceso escolar del año lectivo</w:t>
      </w:r>
      <w:r w:rsidR="0008754B" w:rsidRPr="00D37A13">
        <w:rPr>
          <w:rFonts w:asciiTheme="minorHAnsi" w:hAnsiTheme="minorHAnsi" w:cstheme="minorHAnsi"/>
          <w:color w:val="0D0D0D" w:themeColor="text1" w:themeTint="F2"/>
          <w:sz w:val="24"/>
          <w:szCs w:val="24"/>
          <w:highlight w:val="white"/>
        </w:rPr>
        <w:t xml:space="preserve"> y</w:t>
      </w:r>
      <w:r w:rsidR="00A7417D" w:rsidRPr="00D37A13">
        <w:rPr>
          <w:rFonts w:asciiTheme="minorHAnsi" w:hAnsiTheme="minorHAnsi" w:cstheme="minorHAnsi"/>
          <w:color w:val="0D0D0D" w:themeColor="text1" w:themeTint="F2"/>
          <w:sz w:val="24"/>
          <w:szCs w:val="24"/>
          <w:highlight w:val="white"/>
        </w:rPr>
        <w:t xml:space="preserve"> en cada una de las unidades de </w:t>
      </w:r>
      <w:r w:rsidR="00AD2FC8" w:rsidRPr="00D37A13">
        <w:rPr>
          <w:rFonts w:asciiTheme="minorHAnsi" w:hAnsiTheme="minorHAnsi" w:cstheme="minorHAnsi"/>
          <w:color w:val="0D0D0D" w:themeColor="text1" w:themeTint="F2"/>
          <w:sz w:val="24"/>
          <w:szCs w:val="24"/>
          <w:highlight w:val="white"/>
        </w:rPr>
        <w:t xml:space="preserve">aprendizaje. </w:t>
      </w:r>
    </w:p>
    <w:p w14:paraId="7F8A60B6" w14:textId="32E3E102" w:rsidR="00074E98" w:rsidRDefault="00074E98" w:rsidP="00A7417D">
      <w:pPr>
        <w:spacing w:before="280" w:after="280" w:line="360" w:lineRule="auto"/>
        <w:jc w:val="both"/>
        <w:rPr>
          <w:rFonts w:asciiTheme="minorHAnsi" w:hAnsiTheme="minorHAnsi" w:cstheme="minorHAnsi"/>
          <w:color w:val="0D0D0D" w:themeColor="text1" w:themeTint="F2"/>
          <w:sz w:val="24"/>
          <w:szCs w:val="24"/>
          <w:highlight w:val="white"/>
        </w:rPr>
      </w:pPr>
      <w:r>
        <w:rPr>
          <w:rFonts w:asciiTheme="minorHAnsi" w:hAnsiTheme="minorHAnsi" w:cstheme="minorHAnsi"/>
          <w:color w:val="0D0D0D" w:themeColor="text1" w:themeTint="F2"/>
          <w:sz w:val="24"/>
          <w:szCs w:val="24"/>
          <w:highlight w:val="white"/>
        </w:rPr>
        <w:t>Art. 12°: De la forma de la evaluación formativa…</w:t>
      </w:r>
    </w:p>
    <w:p w14:paraId="558C1075" w14:textId="2255049C" w:rsidR="00A7417D" w:rsidRPr="00D37A13" w:rsidRDefault="00B33FB3" w:rsidP="00A7417D">
      <w:pPr>
        <w:spacing w:before="280" w:after="280" w:line="360" w:lineRule="auto"/>
        <w:jc w:val="both"/>
        <w:rPr>
          <w:rFonts w:asciiTheme="minorHAnsi" w:hAnsiTheme="minorHAnsi" w:cstheme="minorHAnsi"/>
          <w:color w:val="0D0D0D" w:themeColor="text1" w:themeTint="F2"/>
          <w:sz w:val="24"/>
          <w:szCs w:val="24"/>
          <w:highlight w:val="white"/>
        </w:rPr>
      </w:pPr>
      <w:r w:rsidRPr="00D37A13">
        <w:rPr>
          <w:rFonts w:asciiTheme="minorHAnsi" w:hAnsiTheme="minorHAnsi" w:cstheme="minorHAnsi"/>
          <w:color w:val="0D0D0D" w:themeColor="text1" w:themeTint="F2"/>
          <w:sz w:val="24"/>
          <w:szCs w:val="24"/>
          <w:highlight w:val="white"/>
        </w:rPr>
        <w:t>Art</w:t>
      </w:r>
      <w:r w:rsidR="00F84898" w:rsidRPr="00D37A13">
        <w:rPr>
          <w:rFonts w:asciiTheme="minorHAnsi" w:hAnsiTheme="minorHAnsi" w:cstheme="minorHAnsi"/>
          <w:color w:val="0D0D0D" w:themeColor="text1" w:themeTint="F2"/>
          <w:sz w:val="24"/>
          <w:szCs w:val="24"/>
          <w:highlight w:val="white"/>
        </w:rPr>
        <w:t xml:space="preserve">. 13°: La evaluación formativa, será registrada </w:t>
      </w:r>
      <w:r w:rsidR="009F1176" w:rsidRPr="00D37A13">
        <w:rPr>
          <w:rFonts w:asciiTheme="minorHAnsi" w:hAnsiTheme="minorHAnsi" w:cstheme="minorHAnsi"/>
          <w:color w:val="0D0D0D" w:themeColor="text1" w:themeTint="F2"/>
          <w:sz w:val="24"/>
          <w:szCs w:val="24"/>
          <w:highlight w:val="white"/>
        </w:rPr>
        <w:t xml:space="preserve">por los docentes e informada </w:t>
      </w:r>
      <w:r w:rsidR="00074E98" w:rsidRPr="00D37A13">
        <w:rPr>
          <w:rFonts w:asciiTheme="minorHAnsi" w:hAnsiTheme="minorHAnsi" w:cstheme="minorHAnsi"/>
          <w:color w:val="0D0D0D" w:themeColor="text1" w:themeTint="F2"/>
          <w:sz w:val="24"/>
          <w:szCs w:val="24"/>
          <w:highlight w:val="white"/>
        </w:rPr>
        <w:t>al estudiante</w:t>
      </w:r>
      <w:r w:rsidR="009F1176" w:rsidRPr="00D37A13">
        <w:rPr>
          <w:rFonts w:asciiTheme="minorHAnsi" w:hAnsiTheme="minorHAnsi" w:cstheme="minorHAnsi"/>
          <w:color w:val="0D0D0D" w:themeColor="text1" w:themeTint="F2"/>
          <w:sz w:val="24"/>
          <w:szCs w:val="24"/>
          <w:highlight w:val="white"/>
        </w:rPr>
        <w:t>. La retroalimentación del proceso es vital para ir consiguiendo aprendizajes significativos en nuestros estudiantes</w:t>
      </w:r>
      <w:r w:rsidR="00A232A2">
        <w:rPr>
          <w:rFonts w:asciiTheme="minorHAnsi" w:hAnsiTheme="minorHAnsi" w:cstheme="minorHAnsi"/>
          <w:color w:val="0D0D0D" w:themeColor="text1" w:themeTint="F2"/>
          <w:sz w:val="24"/>
          <w:szCs w:val="24"/>
          <w:highlight w:val="white"/>
        </w:rPr>
        <w:t>.</w:t>
      </w:r>
    </w:p>
    <w:p w14:paraId="3230BE70" w14:textId="7C87808D" w:rsidR="00043953" w:rsidRDefault="00043953" w:rsidP="00043953">
      <w:pPr>
        <w:spacing w:after="0" w:line="360" w:lineRule="auto"/>
        <w:jc w:val="both"/>
        <w:rPr>
          <w:rFonts w:asciiTheme="minorHAnsi" w:hAnsiTheme="minorHAnsi" w:cstheme="minorHAnsi"/>
          <w:sz w:val="24"/>
          <w:szCs w:val="24"/>
        </w:rPr>
      </w:pPr>
      <w:r w:rsidRPr="003A577D">
        <w:rPr>
          <w:rFonts w:asciiTheme="minorHAnsi" w:hAnsiTheme="minorHAnsi" w:cstheme="minorHAnsi"/>
          <w:sz w:val="24"/>
          <w:szCs w:val="24"/>
        </w:rPr>
        <w:t>Art</w:t>
      </w:r>
      <w:r w:rsidR="00F84898">
        <w:rPr>
          <w:rFonts w:asciiTheme="minorHAnsi" w:hAnsiTheme="minorHAnsi" w:cstheme="minorHAnsi"/>
          <w:sz w:val="24"/>
          <w:szCs w:val="24"/>
        </w:rPr>
        <w:t>. 1</w:t>
      </w:r>
      <w:r w:rsidR="0002192C">
        <w:rPr>
          <w:rFonts w:asciiTheme="minorHAnsi" w:hAnsiTheme="minorHAnsi" w:cstheme="minorHAnsi"/>
          <w:sz w:val="24"/>
          <w:szCs w:val="24"/>
        </w:rPr>
        <w:t>4</w:t>
      </w:r>
      <w:r w:rsidR="00F84898">
        <w:rPr>
          <w:rFonts w:asciiTheme="minorHAnsi" w:hAnsiTheme="minorHAnsi" w:cstheme="minorHAnsi"/>
          <w:sz w:val="24"/>
          <w:szCs w:val="24"/>
        </w:rPr>
        <w:t xml:space="preserve">°: </w:t>
      </w:r>
      <w:r w:rsidRPr="003A577D">
        <w:rPr>
          <w:rFonts w:asciiTheme="minorHAnsi" w:hAnsiTheme="minorHAnsi" w:cstheme="minorHAnsi"/>
          <w:sz w:val="24"/>
          <w:szCs w:val="24"/>
        </w:rPr>
        <w:t xml:space="preserve">Algunas </w:t>
      </w:r>
      <w:r w:rsidR="008A67BD" w:rsidRPr="003A577D">
        <w:rPr>
          <w:rFonts w:asciiTheme="minorHAnsi" w:hAnsiTheme="minorHAnsi" w:cstheme="minorHAnsi"/>
          <w:sz w:val="24"/>
          <w:szCs w:val="24"/>
        </w:rPr>
        <w:t>estrategias para</w:t>
      </w:r>
      <w:r w:rsidRPr="003A577D">
        <w:rPr>
          <w:rFonts w:asciiTheme="minorHAnsi" w:hAnsiTheme="minorHAnsi" w:cstheme="minorHAnsi"/>
          <w:sz w:val="24"/>
          <w:szCs w:val="24"/>
        </w:rPr>
        <w:t xml:space="preserve"> la evaluación formativa, entre otras pertinentes que se </w:t>
      </w:r>
      <w:r w:rsidR="00F84898">
        <w:rPr>
          <w:rFonts w:asciiTheme="minorHAnsi" w:hAnsiTheme="minorHAnsi" w:cstheme="minorHAnsi"/>
          <w:sz w:val="24"/>
          <w:szCs w:val="24"/>
        </w:rPr>
        <w:t>requieran utilizar son:</w:t>
      </w:r>
    </w:p>
    <w:p w14:paraId="31D4B223" w14:textId="77777777" w:rsidR="00F84898" w:rsidRPr="003A577D" w:rsidRDefault="00F84898" w:rsidP="00043953">
      <w:pPr>
        <w:spacing w:after="0" w:line="360" w:lineRule="auto"/>
        <w:jc w:val="both"/>
        <w:rPr>
          <w:rFonts w:asciiTheme="minorHAnsi" w:hAnsiTheme="minorHAnsi" w:cstheme="minorHAnsi"/>
          <w:sz w:val="24"/>
          <w:szCs w:val="24"/>
        </w:rPr>
      </w:pPr>
    </w:p>
    <w:p w14:paraId="13068F34" w14:textId="77777777" w:rsidR="00043953" w:rsidRPr="003A577D" w:rsidRDefault="00043953">
      <w:pPr>
        <w:pStyle w:val="Prrafodelista"/>
        <w:numPr>
          <w:ilvl w:val="0"/>
          <w:numId w:val="5"/>
        </w:numPr>
        <w:spacing w:after="0" w:line="360" w:lineRule="auto"/>
        <w:jc w:val="both"/>
        <w:rPr>
          <w:rFonts w:asciiTheme="minorHAnsi" w:hAnsiTheme="minorHAnsi" w:cstheme="minorHAnsi"/>
          <w:sz w:val="24"/>
          <w:szCs w:val="24"/>
        </w:rPr>
      </w:pPr>
      <w:r w:rsidRPr="003A577D">
        <w:rPr>
          <w:rFonts w:asciiTheme="minorHAnsi" w:hAnsiTheme="minorHAnsi" w:cstheme="minorHAnsi"/>
          <w:sz w:val="24"/>
          <w:szCs w:val="24"/>
        </w:rPr>
        <w:t>Luces de aprendizaje</w:t>
      </w:r>
    </w:p>
    <w:p w14:paraId="7DB0806C" w14:textId="77777777" w:rsidR="00043953" w:rsidRPr="003A577D" w:rsidRDefault="00043953">
      <w:pPr>
        <w:pStyle w:val="Prrafodelista"/>
        <w:numPr>
          <w:ilvl w:val="0"/>
          <w:numId w:val="5"/>
        </w:numPr>
        <w:spacing w:after="0" w:line="360" w:lineRule="auto"/>
        <w:jc w:val="both"/>
        <w:rPr>
          <w:rFonts w:asciiTheme="minorHAnsi" w:hAnsiTheme="minorHAnsi" w:cstheme="minorHAnsi"/>
          <w:sz w:val="24"/>
          <w:szCs w:val="24"/>
        </w:rPr>
      </w:pPr>
      <w:r w:rsidRPr="003A577D">
        <w:rPr>
          <w:rFonts w:asciiTheme="minorHAnsi" w:hAnsiTheme="minorHAnsi" w:cstheme="minorHAnsi"/>
          <w:sz w:val="24"/>
          <w:szCs w:val="24"/>
        </w:rPr>
        <w:t>Tarjetas ABCD</w:t>
      </w:r>
    </w:p>
    <w:p w14:paraId="728F5BB4" w14:textId="77777777" w:rsidR="00CF2669" w:rsidRPr="003A577D" w:rsidRDefault="00043953">
      <w:pPr>
        <w:pStyle w:val="Prrafodelista"/>
        <w:numPr>
          <w:ilvl w:val="0"/>
          <w:numId w:val="5"/>
        </w:numPr>
        <w:spacing w:after="0" w:line="360" w:lineRule="auto"/>
        <w:jc w:val="both"/>
        <w:rPr>
          <w:rFonts w:asciiTheme="minorHAnsi" w:hAnsiTheme="minorHAnsi" w:cstheme="minorHAnsi"/>
          <w:sz w:val="24"/>
          <w:szCs w:val="24"/>
        </w:rPr>
      </w:pPr>
      <w:r w:rsidRPr="003A577D">
        <w:rPr>
          <w:rFonts w:asciiTheme="minorHAnsi" w:hAnsiTheme="minorHAnsi" w:cstheme="minorHAnsi"/>
          <w:sz w:val="24"/>
          <w:szCs w:val="24"/>
        </w:rPr>
        <w:t>Tickets de salida</w:t>
      </w:r>
    </w:p>
    <w:p w14:paraId="5DDB708C" w14:textId="6D80AA20" w:rsidR="00043953" w:rsidRPr="00F84898" w:rsidRDefault="00043953">
      <w:pPr>
        <w:pStyle w:val="Prrafodelista"/>
        <w:numPr>
          <w:ilvl w:val="0"/>
          <w:numId w:val="5"/>
        </w:numPr>
        <w:spacing w:after="0" w:line="360" w:lineRule="auto"/>
        <w:jc w:val="both"/>
        <w:rPr>
          <w:rFonts w:asciiTheme="minorHAnsi" w:hAnsiTheme="minorHAnsi" w:cstheme="minorHAnsi"/>
          <w:sz w:val="24"/>
          <w:szCs w:val="24"/>
        </w:rPr>
      </w:pPr>
      <w:r w:rsidRPr="003A577D">
        <w:rPr>
          <w:rFonts w:asciiTheme="minorHAnsi" w:hAnsiTheme="minorHAnsi" w:cstheme="minorHAnsi"/>
          <w:sz w:val="24"/>
          <w:szCs w:val="24"/>
        </w:rPr>
        <w:t>Pizarras de respuestas</w:t>
      </w:r>
    </w:p>
    <w:p w14:paraId="43E24E61" w14:textId="6C12774A" w:rsidR="00FE1BD4" w:rsidRDefault="0008754B" w:rsidP="0008754B">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highlight w:val="white"/>
        </w:rPr>
        <w:t>Art</w:t>
      </w:r>
      <w:r w:rsidR="00F84898">
        <w:rPr>
          <w:rFonts w:asciiTheme="minorHAnsi" w:hAnsiTheme="minorHAnsi" w:cstheme="minorHAnsi"/>
          <w:sz w:val="24"/>
          <w:szCs w:val="24"/>
          <w:highlight w:val="white"/>
        </w:rPr>
        <w:t xml:space="preserve"> 1</w:t>
      </w:r>
      <w:r w:rsidR="0002192C">
        <w:rPr>
          <w:rFonts w:asciiTheme="minorHAnsi" w:hAnsiTheme="minorHAnsi" w:cstheme="minorHAnsi"/>
          <w:sz w:val="24"/>
          <w:szCs w:val="24"/>
          <w:highlight w:val="white"/>
        </w:rPr>
        <w:t>5</w:t>
      </w:r>
      <w:r w:rsidR="00F84898">
        <w:rPr>
          <w:rFonts w:asciiTheme="minorHAnsi" w:hAnsiTheme="minorHAnsi" w:cstheme="minorHAnsi"/>
          <w:sz w:val="24"/>
          <w:szCs w:val="24"/>
          <w:highlight w:val="white"/>
        </w:rPr>
        <w:t xml:space="preserve">°: Del procedimiento de </w:t>
      </w:r>
      <w:r w:rsidRPr="003A577D">
        <w:rPr>
          <w:rFonts w:asciiTheme="minorHAnsi" w:hAnsiTheme="minorHAnsi" w:cstheme="minorHAnsi"/>
          <w:sz w:val="24"/>
          <w:szCs w:val="24"/>
          <w:highlight w:val="white"/>
        </w:rPr>
        <w:t>la evaluación Sumativa</w:t>
      </w:r>
      <w:r w:rsidRPr="003A577D">
        <w:rPr>
          <w:rFonts w:asciiTheme="minorHAnsi" w:hAnsiTheme="minorHAnsi" w:cstheme="minorHAnsi"/>
          <w:sz w:val="24"/>
          <w:szCs w:val="24"/>
        </w:rPr>
        <w:t>, s</w:t>
      </w:r>
      <w:r w:rsidR="00257611" w:rsidRPr="003A577D">
        <w:rPr>
          <w:rFonts w:asciiTheme="minorHAnsi" w:hAnsiTheme="minorHAnsi" w:cstheme="minorHAnsi"/>
          <w:sz w:val="24"/>
          <w:szCs w:val="24"/>
        </w:rPr>
        <w:t xml:space="preserve">e </w:t>
      </w:r>
      <w:r w:rsidR="00186784" w:rsidRPr="003A577D">
        <w:rPr>
          <w:rFonts w:asciiTheme="minorHAnsi" w:hAnsiTheme="minorHAnsi" w:cstheme="minorHAnsi"/>
          <w:sz w:val="24"/>
          <w:szCs w:val="24"/>
        </w:rPr>
        <w:t>realizará al</w:t>
      </w:r>
      <w:r w:rsidR="00257611" w:rsidRPr="003A577D">
        <w:rPr>
          <w:rFonts w:asciiTheme="minorHAnsi" w:hAnsiTheme="minorHAnsi" w:cstheme="minorHAnsi"/>
          <w:sz w:val="24"/>
          <w:szCs w:val="24"/>
        </w:rPr>
        <w:t xml:space="preserve"> final </w:t>
      </w:r>
      <w:r w:rsidR="00F84898">
        <w:rPr>
          <w:rFonts w:asciiTheme="minorHAnsi" w:hAnsiTheme="minorHAnsi" w:cstheme="minorHAnsi"/>
          <w:sz w:val="24"/>
          <w:szCs w:val="24"/>
        </w:rPr>
        <w:t xml:space="preserve">de </w:t>
      </w:r>
      <w:r w:rsidRPr="003A577D">
        <w:rPr>
          <w:rFonts w:asciiTheme="minorHAnsi" w:hAnsiTheme="minorHAnsi" w:cstheme="minorHAnsi"/>
          <w:sz w:val="24"/>
          <w:szCs w:val="24"/>
        </w:rPr>
        <w:t>cada unida</w:t>
      </w:r>
      <w:r w:rsidR="00186784" w:rsidRPr="003A577D">
        <w:rPr>
          <w:rFonts w:asciiTheme="minorHAnsi" w:hAnsiTheme="minorHAnsi" w:cstheme="minorHAnsi"/>
          <w:sz w:val="24"/>
          <w:szCs w:val="24"/>
        </w:rPr>
        <w:t>d o de un determinado período</w:t>
      </w:r>
      <w:r w:rsidR="00257611" w:rsidRPr="003A577D">
        <w:rPr>
          <w:rFonts w:asciiTheme="minorHAnsi" w:hAnsiTheme="minorHAnsi" w:cstheme="minorHAnsi"/>
          <w:sz w:val="24"/>
          <w:szCs w:val="24"/>
        </w:rPr>
        <w:t xml:space="preserve"> de enseñanza y aprendizaje</w:t>
      </w:r>
      <w:r w:rsidR="00775828" w:rsidRPr="003A577D">
        <w:rPr>
          <w:rFonts w:asciiTheme="minorHAnsi" w:hAnsiTheme="minorHAnsi" w:cstheme="minorHAnsi"/>
          <w:sz w:val="24"/>
          <w:szCs w:val="24"/>
        </w:rPr>
        <w:t>.</w:t>
      </w:r>
      <w:r w:rsidR="00F84898">
        <w:rPr>
          <w:rFonts w:asciiTheme="minorHAnsi" w:hAnsiTheme="minorHAnsi" w:cstheme="minorHAnsi"/>
          <w:sz w:val="24"/>
          <w:szCs w:val="24"/>
        </w:rPr>
        <w:t xml:space="preserve"> </w:t>
      </w:r>
      <w:r w:rsidR="00186784" w:rsidRPr="003A577D">
        <w:rPr>
          <w:rFonts w:asciiTheme="minorHAnsi" w:hAnsiTheme="minorHAnsi" w:cstheme="minorHAnsi"/>
          <w:sz w:val="24"/>
          <w:szCs w:val="24"/>
        </w:rPr>
        <w:t xml:space="preserve">El </w:t>
      </w:r>
      <w:r w:rsidR="00257611" w:rsidRPr="003A577D">
        <w:rPr>
          <w:rFonts w:asciiTheme="minorHAnsi" w:hAnsiTheme="minorHAnsi" w:cstheme="minorHAnsi"/>
          <w:sz w:val="24"/>
          <w:szCs w:val="24"/>
        </w:rPr>
        <w:t xml:space="preserve">objetivo de </w:t>
      </w:r>
      <w:r w:rsidR="00186784" w:rsidRPr="003A577D">
        <w:rPr>
          <w:rFonts w:asciiTheme="minorHAnsi" w:hAnsiTheme="minorHAnsi" w:cstheme="minorHAnsi"/>
          <w:sz w:val="24"/>
          <w:szCs w:val="24"/>
        </w:rPr>
        <w:t xml:space="preserve">la evaluación </w:t>
      </w:r>
      <w:r w:rsidR="004D4B4E" w:rsidRPr="003A577D">
        <w:rPr>
          <w:rFonts w:asciiTheme="minorHAnsi" w:hAnsiTheme="minorHAnsi" w:cstheme="minorHAnsi"/>
          <w:sz w:val="24"/>
          <w:szCs w:val="24"/>
        </w:rPr>
        <w:t>sumativa, es</w:t>
      </w:r>
      <w:r w:rsidR="00186784" w:rsidRPr="003A577D">
        <w:rPr>
          <w:rFonts w:asciiTheme="minorHAnsi" w:hAnsiTheme="minorHAnsi" w:cstheme="minorHAnsi"/>
          <w:sz w:val="24"/>
          <w:szCs w:val="24"/>
        </w:rPr>
        <w:t xml:space="preserve"> </w:t>
      </w:r>
      <w:r w:rsidR="00257611" w:rsidRPr="003A577D">
        <w:rPr>
          <w:rFonts w:asciiTheme="minorHAnsi" w:hAnsiTheme="minorHAnsi" w:cstheme="minorHAnsi"/>
          <w:sz w:val="24"/>
          <w:szCs w:val="24"/>
        </w:rPr>
        <w:t>medir</w:t>
      </w:r>
      <w:r w:rsidR="00A232A2">
        <w:rPr>
          <w:rFonts w:asciiTheme="minorHAnsi" w:hAnsiTheme="minorHAnsi" w:cstheme="minorHAnsi"/>
          <w:sz w:val="24"/>
          <w:szCs w:val="24"/>
        </w:rPr>
        <w:t>, a través de una calificación,</w:t>
      </w:r>
      <w:r w:rsidR="00257611" w:rsidRPr="003A577D">
        <w:rPr>
          <w:rFonts w:asciiTheme="minorHAnsi" w:hAnsiTheme="minorHAnsi" w:cstheme="minorHAnsi"/>
          <w:sz w:val="24"/>
          <w:szCs w:val="24"/>
        </w:rPr>
        <w:t xml:space="preserve"> los resultados alcanzados por los estudiantes, en términos de conocimientos, habilidades y competencias. </w:t>
      </w:r>
    </w:p>
    <w:p w14:paraId="65BE3FE4" w14:textId="33A6FDC7" w:rsidR="00F84898" w:rsidRPr="0002192C" w:rsidRDefault="00F84898" w:rsidP="00F84898">
      <w:pPr>
        <w:spacing w:before="280" w:after="280" w:line="360" w:lineRule="auto"/>
        <w:jc w:val="both"/>
        <w:rPr>
          <w:rFonts w:asciiTheme="minorHAnsi" w:hAnsiTheme="minorHAnsi" w:cstheme="minorHAnsi"/>
          <w:color w:val="000000" w:themeColor="text1"/>
          <w:sz w:val="24"/>
          <w:szCs w:val="24"/>
          <w:highlight w:val="white"/>
        </w:rPr>
      </w:pPr>
      <w:r w:rsidRPr="0002192C">
        <w:rPr>
          <w:rFonts w:asciiTheme="minorHAnsi" w:hAnsiTheme="minorHAnsi" w:cstheme="minorHAnsi"/>
          <w:color w:val="000000" w:themeColor="text1"/>
          <w:sz w:val="24"/>
          <w:szCs w:val="24"/>
          <w:highlight w:val="white"/>
        </w:rPr>
        <w:t>Art. 1</w:t>
      </w:r>
      <w:r w:rsidR="0002192C" w:rsidRPr="0002192C">
        <w:rPr>
          <w:rFonts w:asciiTheme="minorHAnsi" w:hAnsiTheme="minorHAnsi" w:cstheme="minorHAnsi"/>
          <w:color w:val="000000" w:themeColor="text1"/>
          <w:sz w:val="24"/>
          <w:szCs w:val="24"/>
          <w:highlight w:val="white"/>
        </w:rPr>
        <w:t>6</w:t>
      </w:r>
      <w:r w:rsidRPr="0002192C">
        <w:rPr>
          <w:rFonts w:asciiTheme="minorHAnsi" w:hAnsiTheme="minorHAnsi" w:cstheme="minorHAnsi"/>
          <w:color w:val="000000" w:themeColor="text1"/>
          <w:sz w:val="24"/>
          <w:szCs w:val="24"/>
          <w:highlight w:val="white"/>
        </w:rPr>
        <w:t>°: Las fechas del cierre del proceso sumativo serán informadas por el Encargado UT</w:t>
      </w:r>
      <w:r w:rsidR="001D40C2" w:rsidRPr="0002192C">
        <w:rPr>
          <w:rFonts w:asciiTheme="minorHAnsi" w:hAnsiTheme="minorHAnsi" w:cstheme="minorHAnsi"/>
          <w:color w:val="000000" w:themeColor="text1"/>
          <w:sz w:val="24"/>
          <w:szCs w:val="24"/>
          <w:highlight w:val="white"/>
        </w:rPr>
        <w:t xml:space="preserve">P </w:t>
      </w:r>
      <w:r w:rsidR="0002192C" w:rsidRPr="0002192C">
        <w:rPr>
          <w:rFonts w:asciiTheme="minorHAnsi" w:hAnsiTheme="minorHAnsi" w:cstheme="minorHAnsi"/>
          <w:color w:val="000000" w:themeColor="text1"/>
          <w:sz w:val="24"/>
          <w:szCs w:val="24"/>
          <w:highlight w:val="white"/>
        </w:rPr>
        <w:t>de acuerdo con el</w:t>
      </w:r>
      <w:r w:rsidR="001D40C2" w:rsidRPr="0002192C">
        <w:rPr>
          <w:rFonts w:asciiTheme="minorHAnsi" w:hAnsiTheme="minorHAnsi" w:cstheme="minorHAnsi"/>
          <w:color w:val="000000" w:themeColor="text1"/>
          <w:sz w:val="24"/>
          <w:szCs w:val="24"/>
          <w:highlight w:val="white"/>
        </w:rPr>
        <w:t xml:space="preserve"> calendario a publicarse mensualment</w:t>
      </w:r>
      <w:r w:rsidR="0002192C" w:rsidRPr="0002192C">
        <w:rPr>
          <w:rFonts w:asciiTheme="minorHAnsi" w:hAnsiTheme="minorHAnsi" w:cstheme="minorHAnsi"/>
          <w:color w:val="000000" w:themeColor="text1"/>
          <w:sz w:val="24"/>
          <w:szCs w:val="24"/>
          <w:highlight w:val="white"/>
        </w:rPr>
        <w:t>e.</w:t>
      </w:r>
    </w:p>
    <w:p w14:paraId="74855E53" w14:textId="0EEEE394" w:rsidR="00FE1BD4" w:rsidRPr="00D37A13" w:rsidRDefault="00186784" w:rsidP="00186784">
      <w:pPr>
        <w:spacing w:before="280" w:after="280" w:line="360" w:lineRule="auto"/>
        <w:jc w:val="both"/>
        <w:rPr>
          <w:rFonts w:asciiTheme="minorHAnsi" w:hAnsiTheme="minorHAnsi" w:cstheme="minorHAnsi"/>
          <w:color w:val="0D0D0D" w:themeColor="text1" w:themeTint="F2"/>
          <w:sz w:val="24"/>
          <w:szCs w:val="24"/>
        </w:rPr>
      </w:pPr>
      <w:r w:rsidRPr="00D37A13">
        <w:rPr>
          <w:rFonts w:asciiTheme="minorHAnsi" w:hAnsiTheme="minorHAnsi" w:cstheme="minorHAnsi"/>
          <w:color w:val="0D0D0D" w:themeColor="text1" w:themeTint="F2"/>
          <w:sz w:val="24"/>
          <w:szCs w:val="24"/>
        </w:rPr>
        <w:t>Art</w:t>
      </w:r>
      <w:r w:rsidR="00F84898" w:rsidRPr="00D37A13">
        <w:rPr>
          <w:rFonts w:asciiTheme="minorHAnsi" w:hAnsiTheme="minorHAnsi" w:cstheme="minorHAnsi"/>
          <w:color w:val="0D0D0D" w:themeColor="text1" w:themeTint="F2"/>
          <w:sz w:val="24"/>
          <w:szCs w:val="24"/>
        </w:rPr>
        <w:t>. 1</w:t>
      </w:r>
      <w:r w:rsidR="0002192C" w:rsidRPr="00D37A13">
        <w:rPr>
          <w:rFonts w:asciiTheme="minorHAnsi" w:hAnsiTheme="minorHAnsi" w:cstheme="minorHAnsi"/>
          <w:color w:val="0D0D0D" w:themeColor="text1" w:themeTint="F2"/>
          <w:sz w:val="24"/>
          <w:szCs w:val="24"/>
        </w:rPr>
        <w:t>7</w:t>
      </w:r>
      <w:r w:rsidR="00F84898" w:rsidRPr="00D37A13">
        <w:rPr>
          <w:rFonts w:asciiTheme="minorHAnsi" w:hAnsiTheme="minorHAnsi" w:cstheme="minorHAnsi"/>
          <w:color w:val="0D0D0D" w:themeColor="text1" w:themeTint="F2"/>
          <w:sz w:val="24"/>
          <w:szCs w:val="24"/>
        </w:rPr>
        <w:t>°</w:t>
      </w:r>
      <w:r w:rsidR="00566818" w:rsidRPr="00D37A13">
        <w:rPr>
          <w:rFonts w:asciiTheme="minorHAnsi" w:hAnsiTheme="minorHAnsi" w:cstheme="minorHAnsi"/>
          <w:color w:val="0D0D0D" w:themeColor="text1" w:themeTint="F2"/>
          <w:sz w:val="24"/>
          <w:szCs w:val="24"/>
        </w:rPr>
        <w:t xml:space="preserve">: </w:t>
      </w:r>
      <w:r w:rsidRPr="00D37A13">
        <w:rPr>
          <w:rFonts w:asciiTheme="minorHAnsi" w:hAnsiTheme="minorHAnsi" w:cstheme="minorHAnsi"/>
          <w:bCs/>
          <w:color w:val="0D0D0D" w:themeColor="text1" w:themeTint="F2"/>
          <w:sz w:val="24"/>
          <w:szCs w:val="24"/>
        </w:rPr>
        <w:t xml:space="preserve">En cuanto a la Evaluación diferenciada, como parte de la </w:t>
      </w:r>
      <w:r w:rsidR="004D4B4E" w:rsidRPr="00D37A13">
        <w:rPr>
          <w:rFonts w:asciiTheme="minorHAnsi" w:hAnsiTheme="minorHAnsi" w:cstheme="minorHAnsi"/>
          <w:bCs/>
          <w:color w:val="0D0D0D" w:themeColor="text1" w:themeTint="F2"/>
          <w:sz w:val="24"/>
          <w:szCs w:val="24"/>
        </w:rPr>
        <w:t>evaluación sumativa</w:t>
      </w:r>
      <w:r w:rsidRPr="00D37A13">
        <w:rPr>
          <w:rFonts w:asciiTheme="minorHAnsi" w:hAnsiTheme="minorHAnsi" w:cstheme="minorHAnsi"/>
          <w:color w:val="0D0D0D" w:themeColor="text1" w:themeTint="F2"/>
          <w:sz w:val="24"/>
          <w:szCs w:val="24"/>
        </w:rPr>
        <w:t xml:space="preserve">, se aplicará en estudiantes que se </w:t>
      </w:r>
      <w:r w:rsidR="00257611" w:rsidRPr="00D37A13">
        <w:rPr>
          <w:rFonts w:asciiTheme="minorHAnsi" w:hAnsiTheme="minorHAnsi" w:cstheme="minorHAnsi"/>
          <w:color w:val="0D0D0D" w:themeColor="text1" w:themeTint="F2"/>
          <w:sz w:val="24"/>
          <w:szCs w:val="24"/>
        </w:rPr>
        <w:t xml:space="preserve">encuentren en una situación temporal o permanente, distinta a la mayoría y que </w:t>
      </w:r>
      <w:r w:rsidR="00DA664F" w:rsidRPr="00D37A13">
        <w:rPr>
          <w:rFonts w:asciiTheme="minorHAnsi" w:hAnsiTheme="minorHAnsi" w:cstheme="minorHAnsi"/>
          <w:color w:val="0D0D0D" w:themeColor="text1" w:themeTint="F2"/>
          <w:sz w:val="24"/>
          <w:szCs w:val="24"/>
        </w:rPr>
        <w:t>requieran de</w:t>
      </w:r>
      <w:r w:rsidR="00257611" w:rsidRPr="00D37A13">
        <w:rPr>
          <w:rFonts w:asciiTheme="minorHAnsi" w:hAnsiTheme="minorHAnsi" w:cstheme="minorHAnsi"/>
          <w:color w:val="0D0D0D" w:themeColor="text1" w:themeTint="F2"/>
          <w:sz w:val="24"/>
          <w:szCs w:val="24"/>
        </w:rPr>
        <w:t xml:space="preserve"> una forma diferente de </w:t>
      </w:r>
      <w:r w:rsidR="00DA664F" w:rsidRPr="00D37A13">
        <w:rPr>
          <w:rFonts w:asciiTheme="minorHAnsi" w:hAnsiTheme="minorHAnsi" w:cstheme="minorHAnsi"/>
          <w:color w:val="0D0D0D" w:themeColor="text1" w:themeTint="F2"/>
          <w:sz w:val="24"/>
          <w:szCs w:val="24"/>
        </w:rPr>
        <w:t>evaluación</w:t>
      </w:r>
      <w:r w:rsidR="00F84898" w:rsidRPr="00D37A13">
        <w:rPr>
          <w:rFonts w:asciiTheme="minorHAnsi" w:hAnsiTheme="minorHAnsi" w:cstheme="minorHAnsi"/>
          <w:color w:val="0D0D0D" w:themeColor="text1" w:themeTint="F2"/>
          <w:sz w:val="24"/>
          <w:szCs w:val="24"/>
        </w:rPr>
        <w:t>.</w:t>
      </w:r>
    </w:p>
    <w:p w14:paraId="55B8A073" w14:textId="093D1015" w:rsidR="00775127" w:rsidRPr="00D37A13" w:rsidRDefault="00186784">
      <w:pPr>
        <w:widowControl w:val="0"/>
        <w:spacing w:before="280" w:after="280" w:line="360" w:lineRule="auto"/>
        <w:jc w:val="both"/>
        <w:rPr>
          <w:rFonts w:asciiTheme="minorHAnsi" w:hAnsiTheme="minorHAnsi" w:cstheme="minorHAnsi"/>
          <w:color w:val="0D0D0D" w:themeColor="text1" w:themeTint="F2"/>
          <w:sz w:val="24"/>
          <w:szCs w:val="24"/>
        </w:rPr>
      </w:pPr>
      <w:r w:rsidRPr="00D37A13">
        <w:rPr>
          <w:rFonts w:asciiTheme="minorHAnsi" w:hAnsiTheme="minorHAnsi" w:cstheme="minorHAnsi"/>
          <w:color w:val="0D0D0D" w:themeColor="text1" w:themeTint="F2"/>
          <w:sz w:val="24"/>
          <w:szCs w:val="24"/>
        </w:rPr>
        <w:t>Art</w:t>
      </w:r>
      <w:r w:rsidR="00566818" w:rsidRPr="00D37A13">
        <w:rPr>
          <w:rFonts w:asciiTheme="minorHAnsi" w:hAnsiTheme="minorHAnsi" w:cstheme="minorHAnsi"/>
          <w:color w:val="0D0D0D" w:themeColor="text1" w:themeTint="F2"/>
          <w:sz w:val="24"/>
          <w:szCs w:val="24"/>
        </w:rPr>
        <w:t>. 1</w:t>
      </w:r>
      <w:r w:rsidR="0002192C" w:rsidRPr="00D37A13">
        <w:rPr>
          <w:rFonts w:asciiTheme="minorHAnsi" w:hAnsiTheme="minorHAnsi" w:cstheme="minorHAnsi"/>
          <w:color w:val="0D0D0D" w:themeColor="text1" w:themeTint="F2"/>
          <w:sz w:val="24"/>
          <w:szCs w:val="24"/>
        </w:rPr>
        <w:t>8</w:t>
      </w:r>
      <w:r w:rsidR="00566818" w:rsidRPr="00D37A13">
        <w:rPr>
          <w:rFonts w:asciiTheme="minorHAnsi" w:hAnsiTheme="minorHAnsi" w:cstheme="minorHAnsi"/>
          <w:color w:val="0D0D0D" w:themeColor="text1" w:themeTint="F2"/>
          <w:sz w:val="24"/>
          <w:szCs w:val="24"/>
        </w:rPr>
        <w:t>°: L</w:t>
      </w:r>
      <w:r w:rsidR="004D4B4E" w:rsidRPr="00D37A13">
        <w:rPr>
          <w:rFonts w:asciiTheme="minorHAnsi" w:hAnsiTheme="minorHAnsi" w:cstheme="minorHAnsi"/>
          <w:color w:val="0D0D0D" w:themeColor="text1" w:themeTint="F2"/>
          <w:sz w:val="24"/>
          <w:szCs w:val="24"/>
        </w:rPr>
        <w:t>a</w:t>
      </w:r>
      <w:r w:rsidRPr="00D37A13">
        <w:rPr>
          <w:rFonts w:asciiTheme="minorHAnsi" w:hAnsiTheme="minorHAnsi" w:cstheme="minorHAnsi"/>
          <w:color w:val="0D0D0D" w:themeColor="text1" w:themeTint="F2"/>
          <w:sz w:val="24"/>
          <w:szCs w:val="24"/>
        </w:rPr>
        <w:t xml:space="preserve"> evaluación </w:t>
      </w:r>
      <w:r w:rsidR="00070E66" w:rsidRPr="00D37A13">
        <w:rPr>
          <w:rFonts w:asciiTheme="minorHAnsi" w:hAnsiTheme="minorHAnsi" w:cstheme="minorHAnsi"/>
          <w:color w:val="0D0D0D" w:themeColor="text1" w:themeTint="F2"/>
          <w:sz w:val="24"/>
          <w:szCs w:val="24"/>
        </w:rPr>
        <w:t>diferenciada</w:t>
      </w:r>
      <w:r w:rsidRPr="00D37A13">
        <w:rPr>
          <w:rFonts w:asciiTheme="minorHAnsi" w:hAnsiTheme="minorHAnsi" w:cstheme="minorHAnsi"/>
          <w:color w:val="0D0D0D" w:themeColor="text1" w:themeTint="F2"/>
          <w:sz w:val="24"/>
          <w:szCs w:val="24"/>
        </w:rPr>
        <w:t xml:space="preserve"> </w:t>
      </w:r>
      <w:r w:rsidR="00257611" w:rsidRPr="00D37A13">
        <w:rPr>
          <w:rFonts w:asciiTheme="minorHAnsi" w:hAnsiTheme="minorHAnsi" w:cstheme="minorHAnsi"/>
          <w:color w:val="0D0D0D" w:themeColor="text1" w:themeTint="F2"/>
          <w:sz w:val="24"/>
          <w:szCs w:val="24"/>
        </w:rPr>
        <w:t xml:space="preserve">se </w:t>
      </w:r>
      <w:r w:rsidR="004D4B4E" w:rsidRPr="00D37A13">
        <w:rPr>
          <w:rFonts w:asciiTheme="minorHAnsi" w:hAnsiTheme="minorHAnsi" w:cstheme="minorHAnsi"/>
          <w:color w:val="0D0D0D" w:themeColor="text1" w:themeTint="F2"/>
          <w:sz w:val="24"/>
          <w:szCs w:val="24"/>
        </w:rPr>
        <w:t>aplicará a</w:t>
      </w:r>
      <w:r w:rsidR="00257611" w:rsidRPr="00D37A13">
        <w:rPr>
          <w:rFonts w:asciiTheme="minorHAnsi" w:hAnsiTheme="minorHAnsi" w:cstheme="minorHAnsi"/>
          <w:color w:val="0D0D0D" w:themeColor="text1" w:themeTint="F2"/>
          <w:sz w:val="24"/>
          <w:szCs w:val="24"/>
        </w:rPr>
        <w:t xml:space="preserve"> estudiantes con</w:t>
      </w:r>
      <w:r w:rsidR="00070E66" w:rsidRPr="00D37A13">
        <w:rPr>
          <w:rFonts w:asciiTheme="minorHAnsi" w:hAnsiTheme="minorHAnsi" w:cstheme="minorHAnsi"/>
          <w:color w:val="0D0D0D" w:themeColor="text1" w:themeTint="F2"/>
          <w:sz w:val="24"/>
          <w:szCs w:val="24"/>
        </w:rPr>
        <w:t xml:space="preserve"> </w:t>
      </w:r>
      <w:r w:rsidR="00566818" w:rsidRPr="00D37A13">
        <w:rPr>
          <w:rFonts w:asciiTheme="minorHAnsi" w:hAnsiTheme="minorHAnsi" w:cstheme="minorHAnsi"/>
          <w:color w:val="0D0D0D" w:themeColor="text1" w:themeTint="F2"/>
          <w:sz w:val="24"/>
          <w:szCs w:val="24"/>
        </w:rPr>
        <w:t xml:space="preserve">necesidades educativas </w:t>
      </w:r>
      <w:r w:rsidR="0002192C" w:rsidRPr="00D37A13">
        <w:rPr>
          <w:rFonts w:asciiTheme="minorHAnsi" w:hAnsiTheme="minorHAnsi" w:cstheme="minorHAnsi"/>
          <w:color w:val="0D0D0D" w:themeColor="text1" w:themeTint="F2"/>
          <w:sz w:val="24"/>
          <w:szCs w:val="24"/>
        </w:rPr>
        <w:t>especiales (NEE)</w:t>
      </w:r>
      <w:r w:rsidR="00F7560F" w:rsidRPr="00D37A13">
        <w:rPr>
          <w:rFonts w:asciiTheme="minorHAnsi" w:hAnsiTheme="minorHAnsi" w:cstheme="minorHAnsi"/>
          <w:color w:val="0D0D0D" w:themeColor="text1" w:themeTint="F2"/>
          <w:sz w:val="24"/>
          <w:szCs w:val="24"/>
        </w:rPr>
        <w:t>,</w:t>
      </w:r>
      <w:r w:rsidR="0002192C" w:rsidRPr="00D37A13">
        <w:rPr>
          <w:rFonts w:asciiTheme="minorHAnsi" w:hAnsiTheme="minorHAnsi" w:cstheme="minorHAnsi"/>
          <w:color w:val="0D0D0D" w:themeColor="text1" w:themeTint="F2"/>
          <w:sz w:val="24"/>
          <w:szCs w:val="24"/>
        </w:rPr>
        <w:t xml:space="preserve"> </w:t>
      </w:r>
      <w:r w:rsidR="003400B1" w:rsidRPr="00D37A13">
        <w:rPr>
          <w:rFonts w:asciiTheme="minorHAnsi" w:hAnsiTheme="minorHAnsi" w:cstheme="minorHAnsi"/>
          <w:color w:val="0D0D0D" w:themeColor="text1" w:themeTint="F2"/>
          <w:sz w:val="24"/>
          <w:szCs w:val="24"/>
        </w:rPr>
        <w:t>estudiantes con periodos extensos y/o reiterado de inasistencias justificadas co</w:t>
      </w:r>
      <w:r w:rsidR="00A232A2">
        <w:rPr>
          <w:rFonts w:asciiTheme="minorHAnsi" w:hAnsiTheme="minorHAnsi" w:cstheme="minorHAnsi"/>
          <w:color w:val="0D0D0D" w:themeColor="text1" w:themeTint="F2"/>
          <w:sz w:val="24"/>
          <w:szCs w:val="24"/>
        </w:rPr>
        <w:t>m</w:t>
      </w:r>
      <w:r w:rsidR="003400B1" w:rsidRPr="00D37A13">
        <w:rPr>
          <w:rFonts w:asciiTheme="minorHAnsi" w:hAnsiTheme="minorHAnsi" w:cstheme="minorHAnsi"/>
          <w:color w:val="0D0D0D" w:themeColor="text1" w:themeTint="F2"/>
          <w:sz w:val="24"/>
          <w:szCs w:val="24"/>
        </w:rPr>
        <w:t>o situaciones familiares y/o de salud informadas por el estudiante o el apoderado</w:t>
      </w:r>
      <w:r w:rsidR="00A232A2">
        <w:rPr>
          <w:rFonts w:asciiTheme="minorHAnsi" w:hAnsiTheme="minorHAnsi" w:cstheme="minorHAnsi"/>
          <w:color w:val="0D0D0D" w:themeColor="text1" w:themeTint="F2"/>
          <w:sz w:val="24"/>
          <w:szCs w:val="24"/>
        </w:rPr>
        <w:t>,</w:t>
      </w:r>
      <w:r w:rsidR="003400B1" w:rsidRPr="00D37A13">
        <w:rPr>
          <w:rFonts w:asciiTheme="minorHAnsi" w:hAnsiTheme="minorHAnsi" w:cstheme="minorHAnsi"/>
          <w:color w:val="0D0D0D" w:themeColor="text1" w:themeTint="F2"/>
          <w:sz w:val="24"/>
          <w:szCs w:val="24"/>
        </w:rPr>
        <w:t xml:space="preserve"> </w:t>
      </w:r>
      <w:r w:rsidR="0048772E" w:rsidRPr="00D37A13">
        <w:rPr>
          <w:rFonts w:asciiTheme="minorHAnsi" w:hAnsiTheme="minorHAnsi" w:cstheme="minorHAnsi"/>
          <w:color w:val="0D0D0D" w:themeColor="text1" w:themeTint="F2"/>
          <w:sz w:val="24"/>
          <w:szCs w:val="24"/>
        </w:rPr>
        <w:t>en caso de que</w:t>
      </w:r>
      <w:r w:rsidR="003400B1" w:rsidRPr="00D37A13">
        <w:rPr>
          <w:rFonts w:asciiTheme="minorHAnsi" w:hAnsiTheme="minorHAnsi" w:cstheme="minorHAnsi"/>
          <w:color w:val="0D0D0D" w:themeColor="text1" w:themeTint="F2"/>
          <w:sz w:val="24"/>
          <w:szCs w:val="24"/>
        </w:rPr>
        <w:t xml:space="preserve"> corresponda, se aplicara estos instrumentos también a los estudiantes </w:t>
      </w:r>
      <w:r w:rsidR="0048772E" w:rsidRPr="00D37A13">
        <w:rPr>
          <w:rFonts w:asciiTheme="minorHAnsi" w:hAnsiTheme="minorHAnsi" w:cstheme="minorHAnsi"/>
          <w:color w:val="0D0D0D" w:themeColor="text1" w:themeTint="F2"/>
          <w:sz w:val="24"/>
          <w:szCs w:val="24"/>
        </w:rPr>
        <w:t>que no dominen nuestro idioma</w:t>
      </w:r>
      <w:r w:rsidR="00566818" w:rsidRPr="00D37A13">
        <w:rPr>
          <w:rFonts w:asciiTheme="minorHAnsi" w:hAnsiTheme="minorHAnsi" w:cstheme="minorHAnsi"/>
          <w:color w:val="0D0D0D" w:themeColor="text1" w:themeTint="F2"/>
          <w:sz w:val="24"/>
          <w:szCs w:val="24"/>
        </w:rPr>
        <w:t>,</w:t>
      </w:r>
      <w:r w:rsidR="00257611" w:rsidRPr="00D37A13">
        <w:rPr>
          <w:rFonts w:asciiTheme="minorHAnsi" w:hAnsiTheme="minorHAnsi" w:cstheme="minorHAnsi"/>
          <w:color w:val="0D0D0D" w:themeColor="text1" w:themeTint="F2"/>
          <w:sz w:val="24"/>
          <w:szCs w:val="24"/>
        </w:rPr>
        <w:t xml:space="preserve"> entre otros. </w:t>
      </w:r>
    </w:p>
    <w:p w14:paraId="4801A987" w14:textId="069E9D45" w:rsidR="008B3BB9" w:rsidRPr="00D37A13" w:rsidRDefault="00775127" w:rsidP="00CB0255">
      <w:pPr>
        <w:widowControl w:val="0"/>
        <w:spacing w:before="280" w:after="280" w:line="360" w:lineRule="auto"/>
        <w:jc w:val="both"/>
        <w:rPr>
          <w:rFonts w:asciiTheme="minorHAnsi" w:hAnsiTheme="minorHAnsi" w:cstheme="minorHAnsi"/>
          <w:color w:val="0D0D0D" w:themeColor="text1" w:themeTint="F2"/>
          <w:sz w:val="24"/>
          <w:szCs w:val="24"/>
        </w:rPr>
      </w:pPr>
      <w:r w:rsidRPr="00D37A13">
        <w:rPr>
          <w:rFonts w:asciiTheme="minorHAnsi" w:hAnsiTheme="minorHAnsi" w:cstheme="minorHAnsi"/>
          <w:color w:val="0D0D0D" w:themeColor="text1" w:themeTint="F2"/>
          <w:sz w:val="24"/>
          <w:szCs w:val="24"/>
        </w:rPr>
        <w:t>Art</w:t>
      </w:r>
      <w:r w:rsidR="00566818" w:rsidRPr="00D37A13">
        <w:rPr>
          <w:rFonts w:asciiTheme="minorHAnsi" w:hAnsiTheme="minorHAnsi" w:cstheme="minorHAnsi"/>
          <w:color w:val="0D0D0D" w:themeColor="text1" w:themeTint="F2"/>
          <w:sz w:val="24"/>
          <w:szCs w:val="24"/>
        </w:rPr>
        <w:t xml:space="preserve">. </w:t>
      </w:r>
      <w:r w:rsidR="00F7560F" w:rsidRPr="00D37A13">
        <w:rPr>
          <w:rFonts w:asciiTheme="minorHAnsi" w:hAnsiTheme="minorHAnsi" w:cstheme="minorHAnsi"/>
          <w:color w:val="0D0D0D" w:themeColor="text1" w:themeTint="F2"/>
          <w:sz w:val="24"/>
          <w:szCs w:val="24"/>
        </w:rPr>
        <w:t>19</w:t>
      </w:r>
      <w:r w:rsidR="00566818" w:rsidRPr="00D37A13">
        <w:rPr>
          <w:rFonts w:asciiTheme="minorHAnsi" w:hAnsiTheme="minorHAnsi" w:cstheme="minorHAnsi"/>
          <w:color w:val="0D0D0D" w:themeColor="text1" w:themeTint="F2"/>
          <w:sz w:val="24"/>
          <w:szCs w:val="24"/>
        </w:rPr>
        <w:t>°: Respecto a la evaluación de las actitudes – evaluación actitudinal-,</w:t>
      </w:r>
      <w:r w:rsidRPr="00D37A13">
        <w:rPr>
          <w:rFonts w:asciiTheme="minorHAnsi" w:hAnsiTheme="minorHAnsi" w:cstheme="minorHAnsi"/>
          <w:b/>
          <w:bCs/>
          <w:color w:val="0D0D0D" w:themeColor="text1" w:themeTint="F2"/>
          <w:sz w:val="24"/>
          <w:szCs w:val="24"/>
        </w:rPr>
        <w:t xml:space="preserve"> </w:t>
      </w:r>
      <w:r w:rsidRPr="00D37A13">
        <w:rPr>
          <w:rFonts w:asciiTheme="minorHAnsi" w:hAnsiTheme="minorHAnsi" w:cstheme="minorHAnsi"/>
          <w:color w:val="0D0D0D" w:themeColor="text1" w:themeTint="F2"/>
          <w:sz w:val="24"/>
          <w:szCs w:val="24"/>
        </w:rPr>
        <w:t>será evaluado durante todo el proceso de aprendizaje del estudiante</w:t>
      </w:r>
      <w:r w:rsidR="008B3BB9" w:rsidRPr="00D37A13">
        <w:rPr>
          <w:rFonts w:asciiTheme="minorHAnsi" w:hAnsiTheme="minorHAnsi" w:cstheme="minorHAnsi"/>
          <w:color w:val="0D0D0D" w:themeColor="text1" w:themeTint="F2"/>
          <w:sz w:val="24"/>
          <w:szCs w:val="24"/>
        </w:rPr>
        <w:t xml:space="preserve">, implica </w:t>
      </w:r>
      <w:r w:rsidR="00566818" w:rsidRPr="00D37A13">
        <w:rPr>
          <w:rFonts w:asciiTheme="minorHAnsi" w:hAnsiTheme="minorHAnsi" w:cstheme="minorHAnsi"/>
          <w:color w:val="0D0D0D" w:themeColor="text1" w:themeTint="F2"/>
          <w:sz w:val="24"/>
          <w:szCs w:val="24"/>
        </w:rPr>
        <w:t xml:space="preserve">competencias, </w:t>
      </w:r>
      <w:r w:rsidR="00CB0255" w:rsidRPr="00D37A13">
        <w:rPr>
          <w:rFonts w:asciiTheme="minorHAnsi" w:hAnsiTheme="minorHAnsi" w:cstheme="minorHAnsi"/>
          <w:color w:val="0D0D0D" w:themeColor="text1" w:themeTint="F2"/>
          <w:sz w:val="24"/>
          <w:szCs w:val="24"/>
        </w:rPr>
        <w:t>valores</w:t>
      </w:r>
      <w:r w:rsidR="008B3BB9" w:rsidRPr="00D37A13">
        <w:rPr>
          <w:rFonts w:asciiTheme="minorHAnsi" w:hAnsiTheme="minorHAnsi" w:cstheme="minorHAnsi"/>
          <w:color w:val="0D0D0D" w:themeColor="text1" w:themeTint="F2"/>
          <w:sz w:val="24"/>
          <w:szCs w:val="24"/>
        </w:rPr>
        <w:t>,</w:t>
      </w:r>
      <w:r w:rsidR="00CB0255" w:rsidRPr="00D37A13">
        <w:rPr>
          <w:rFonts w:asciiTheme="minorHAnsi" w:hAnsiTheme="minorHAnsi" w:cstheme="minorHAnsi"/>
          <w:color w:val="0D0D0D" w:themeColor="text1" w:themeTint="F2"/>
          <w:sz w:val="24"/>
          <w:szCs w:val="24"/>
        </w:rPr>
        <w:t xml:space="preserve"> actitudes y </w:t>
      </w:r>
      <w:r w:rsidR="00566818" w:rsidRPr="00D37A13">
        <w:rPr>
          <w:rFonts w:asciiTheme="minorHAnsi" w:hAnsiTheme="minorHAnsi" w:cstheme="minorHAnsi"/>
          <w:color w:val="0D0D0D" w:themeColor="text1" w:themeTint="F2"/>
          <w:sz w:val="24"/>
          <w:szCs w:val="24"/>
        </w:rPr>
        <w:t xml:space="preserve">conducta social del </w:t>
      </w:r>
      <w:r w:rsidR="00617D0B" w:rsidRPr="00D37A13">
        <w:rPr>
          <w:rFonts w:asciiTheme="minorHAnsi" w:hAnsiTheme="minorHAnsi" w:cstheme="minorHAnsi"/>
          <w:color w:val="0D0D0D" w:themeColor="text1" w:themeTint="F2"/>
          <w:sz w:val="24"/>
          <w:szCs w:val="24"/>
        </w:rPr>
        <w:t>estudiante. Al</w:t>
      </w:r>
      <w:r w:rsidR="009F1176" w:rsidRPr="00D37A13">
        <w:rPr>
          <w:rFonts w:asciiTheme="minorHAnsi" w:hAnsiTheme="minorHAnsi" w:cstheme="minorHAnsi"/>
          <w:color w:val="0D0D0D" w:themeColor="text1" w:themeTint="F2"/>
          <w:sz w:val="24"/>
          <w:szCs w:val="24"/>
        </w:rPr>
        <w:t xml:space="preserve"> respecto de esta se compartirán </w:t>
      </w:r>
      <w:r w:rsidR="00617D0B" w:rsidRPr="00D37A13">
        <w:rPr>
          <w:rFonts w:asciiTheme="minorHAnsi" w:hAnsiTheme="minorHAnsi" w:cstheme="minorHAnsi"/>
          <w:color w:val="0D0D0D" w:themeColor="text1" w:themeTint="F2"/>
          <w:sz w:val="24"/>
          <w:szCs w:val="24"/>
        </w:rPr>
        <w:t>rubricas para que el docente aplique en su respectiva hora de clases</w:t>
      </w:r>
      <w:r w:rsidR="00A232A2">
        <w:rPr>
          <w:rFonts w:asciiTheme="minorHAnsi" w:hAnsiTheme="minorHAnsi" w:cstheme="minorHAnsi"/>
          <w:color w:val="0D0D0D" w:themeColor="text1" w:themeTint="F2"/>
          <w:sz w:val="24"/>
          <w:szCs w:val="24"/>
        </w:rPr>
        <w:t>.</w:t>
      </w:r>
    </w:p>
    <w:p w14:paraId="2B0058BB" w14:textId="2F9ED3DA" w:rsidR="002B60BF" w:rsidRPr="00D37A13" w:rsidRDefault="008B3BB9" w:rsidP="008C3BB9">
      <w:pPr>
        <w:widowControl w:val="0"/>
        <w:spacing w:before="280" w:after="280" w:line="360" w:lineRule="auto"/>
        <w:jc w:val="both"/>
        <w:rPr>
          <w:rFonts w:asciiTheme="minorHAnsi" w:hAnsiTheme="minorHAnsi" w:cstheme="minorHAnsi"/>
          <w:color w:val="0D0D0D" w:themeColor="text1" w:themeTint="F2"/>
          <w:sz w:val="24"/>
          <w:szCs w:val="24"/>
        </w:rPr>
      </w:pPr>
      <w:r w:rsidRPr="00D37A13">
        <w:rPr>
          <w:rFonts w:asciiTheme="minorHAnsi" w:hAnsiTheme="minorHAnsi" w:cstheme="minorHAnsi"/>
          <w:color w:val="0D0D0D" w:themeColor="text1" w:themeTint="F2"/>
          <w:sz w:val="24"/>
          <w:szCs w:val="24"/>
        </w:rPr>
        <w:t>Art</w:t>
      </w:r>
      <w:r w:rsidR="00566818" w:rsidRPr="00D37A13">
        <w:rPr>
          <w:rFonts w:asciiTheme="minorHAnsi" w:hAnsiTheme="minorHAnsi" w:cstheme="minorHAnsi"/>
          <w:color w:val="0D0D0D" w:themeColor="text1" w:themeTint="F2"/>
          <w:sz w:val="24"/>
          <w:szCs w:val="24"/>
        </w:rPr>
        <w:t>. 2</w:t>
      </w:r>
      <w:r w:rsidR="00F7560F" w:rsidRPr="00D37A13">
        <w:rPr>
          <w:rFonts w:asciiTheme="minorHAnsi" w:hAnsiTheme="minorHAnsi" w:cstheme="minorHAnsi"/>
          <w:color w:val="0D0D0D" w:themeColor="text1" w:themeTint="F2"/>
          <w:sz w:val="24"/>
          <w:szCs w:val="24"/>
        </w:rPr>
        <w:t>0</w:t>
      </w:r>
      <w:r w:rsidR="00566818" w:rsidRPr="00D37A13">
        <w:rPr>
          <w:rFonts w:asciiTheme="minorHAnsi" w:hAnsiTheme="minorHAnsi" w:cstheme="minorHAnsi"/>
          <w:color w:val="0D0D0D" w:themeColor="text1" w:themeTint="F2"/>
          <w:sz w:val="24"/>
          <w:szCs w:val="24"/>
        </w:rPr>
        <w:t xml:space="preserve">°: El establecimiento, promoverá la evaluación permanente del </w:t>
      </w:r>
      <w:r w:rsidR="00A232A2">
        <w:rPr>
          <w:rFonts w:asciiTheme="minorHAnsi" w:hAnsiTheme="minorHAnsi" w:cstheme="minorHAnsi"/>
          <w:color w:val="0D0D0D" w:themeColor="text1" w:themeTint="F2"/>
          <w:sz w:val="24"/>
          <w:szCs w:val="24"/>
        </w:rPr>
        <w:t>ámbito</w:t>
      </w:r>
      <w:r w:rsidR="0035320F" w:rsidRPr="00D37A13">
        <w:rPr>
          <w:rFonts w:asciiTheme="minorHAnsi" w:hAnsiTheme="minorHAnsi" w:cstheme="minorHAnsi"/>
          <w:color w:val="0D0D0D" w:themeColor="text1" w:themeTint="F2"/>
          <w:sz w:val="24"/>
          <w:szCs w:val="24"/>
        </w:rPr>
        <w:t xml:space="preserve"> actitudinal</w:t>
      </w:r>
      <w:r w:rsidR="00A232A2">
        <w:rPr>
          <w:rFonts w:asciiTheme="minorHAnsi" w:hAnsiTheme="minorHAnsi" w:cstheme="minorHAnsi"/>
          <w:color w:val="0D0D0D" w:themeColor="text1" w:themeTint="F2"/>
          <w:sz w:val="24"/>
          <w:szCs w:val="24"/>
        </w:rPr>
        <w:t>,</w:t>
      </w:r>
      <w:r w:rsidR="0035320F" w:rsidRPr="00D37A13">
        <w:rPr>
          <w:rFonts w:asciiTheme="minorHAnsi" w:hAnsiTheme="minorHAnsi" w:cstheme="minorHAnsi"/>
          <w:color w:val="0D0D0D" w:themeColor="text1" w:themeTint="F2"/>
          <w:sz w:val="24"/>
          <w:szCs w:val="24"/>
        </w:rPr>
        <w:t xml:space="preserve"> </w:t>
      </w:r>
      <w:r w:rsidR="00566818" w:rsidRPr="00D37A13">
        <w:rPr>
          <w:rFonts w:asciiTheme="minorHAnsi" w:hAnsiTheme="minorHAnsi" w:cstheme="minorHAnsi"/>
          <w:color w:val="0D0D0D" w:themeColor="text1" w:themeTint="F2"/>
          <w:sz w:val="24"/>
          <w:szCs w:val="24"/>
        </w:rPr>
        <w:t xml:space="preserve">ya que </w:t>
      </w:r>
      <w:r w:rsidR="0035320F" w:rsidRPr="00D37A13">
        <w:rPr>
          <w:rFonts w:asciiTheme="minorHAnsi" w:hAnsiTheme="minorHAnsi" w:cstheme="minorHAnsi"/>
          <w:color w:val="0D0D0D" w:themeColor="text1" w:themeTint="F2"/>
          <w:sz w:val="24"/>
          <w:szCs w:val="24"/>
        </w:rPr>
        <w:t>permitirá evaluar</w:t>
      </w:r>
      <w:r w:rsidR="00CB0255" w:rsidRPr="00D37A13">
        <w:rPr>
          <w:rFonts w:asciiTheme="minorHAnsi" w:hAnsiTheme="minorHAnsi" w:cstheme="minorHAnsi"/>
          <w:color w:val="0D0D0D" w:themeColor="text1" w:themeTint="F2"/>
          <w:sz w:val="24"/>
          <w:szCs w:val="24"/>
        </w:rPr>
        <w:t xml:space="preserve"> en qué medida se están incorporando valores y actitudes </w:t>
      </w:r>
      <w:r w:rsidR="0035320F" w:rsidRPr="00D37A13">
        <w:rPr>
          <w:rFonts w:asciiTheme="minorHAnsi" w:hAnsiTheme="minorHAnsi" w:cstheme="minorHAnsi"/>
          <w:color w:val="0D0D0D" w:themeColor="text1" w:themeTint="F2"/>
          <w:sz w:val="24"/>
          <w:szCs w:val="24"/>
        </w:rPr>
        <w:t xml:space="preserve">declarados </w:t>
      </w:r>
      <w:r w:rsidR="00555A71" w:rsidRPr="00D37A13">
        <w:rPr>
          <w:rFonts w:asciiTheme="minorHAnsi" w:hAnsiTheme="minorHAnsi" w:cstheme="minorHAnsi"/>
          <w:color w:val="0D0D0D" w:themeColor="text1" w:themeTint="F2"/>
          <w:sz w:val="24"/>
          <w:szCs w:val="24"/>
        </w:rPr>
        <w:t xml:space="preserve">en el PEI </w:t>
      </w:r>
      <w:r w:rsidR="00F7560F" w:rsidRPr="00D37A13">
        <w:rPr>
          <w:rFonts w:asciiTheme="minorHAnsi" w:hAnsiTheme="minorHAnsi" w:cstheme="minorHAnsi"/>
          <w:color w:val="0D0D0D" w:themeColor="text1" w:themeTint="F2"/>
          <w:sz w:val="24"/>
          <w:szCs w:val="24"/>
        </w:rPr>
        <w:t>y los</w:t>
      </w:r>
      <w:r w:rsidR="0035320F" w:rsidRPr="00D37A13">
        <w:rPr>
          <w:rFonts w:asciiTheme="minorHAnsi" w:hAnsiTheme="minorHAnsi" w:cstheme="minorHAnsi"/>
          <w:color w:val="0D0D0D" w:themeColor="text1" w:themeTint="F2"/>
          <w:sz w:val="24"/>
          <w:szCs w:val="24"/>
        </w:rPr>
        <w:t xml:space="preserve"> objetivos transversales</w:t>
      </w:r>
      <w:r w:rsidR="00F7560F" w:rsidRPr="00D37A13">
        <w:rPr>
          <w:rFonts w:asciiTheme="minorHAnsi" w:hAnsiTheme="minorHAnsi" w:cstheme="minorHAnsi"/>
          <w:color w:val="0D0D0D" w:themeColor="text1" w:themeTint="F2"/>
          <w:sz w:val="24"/>
          <w:szCs w:val="24"/>
        </w:rPr>
        <w:t xml:space="preserve"> declarados en los planes y programas.</w:t>
      </w:r>
      <w:r w:rsidR="00A232A2">
        <w:rPr>
          <w:rFonts w:asciiTheme="minorHAnsi" w:hAnsiTheme="minorHAnsi" w:cstheme="minorHAnsi"/>
          <w:color w:val="0D0D0D" w:themeColor="text1" w:themeTint="F2"/>
          <w:sz w:val="24"/>
          <w:szCs w:val="24"/>
        </w:rPr>
        <w:t xml:space="preserve"> </w:t>
      </w:r>
      <w:r w:rsidR="00617D0B" w:rsidRPr="00D37A13">
        <w:rPr>
          <w:rFonts w:asciiTheme="minorHAnsi" w:hAnsiTheme="minorHAnsi" w:cstheme="minorHAnsi"/>
          <w:color w:val="0D0D0D" w:themeColor="text1" w:themeTint="F2"/>
          <w:sz w:val="24"/>
          <w:szCs w:val="24"/>
        </w:rPr>
        <w:t>El estudiante debe estar enterado de su proceso y retroalimentado oportunamente</w:t>
      </w:r>
      <w:r w:rsidR="00A232A2">
        <w:rPr>
          <w:rFonts w:asciiTheme="minorHAnsi" w:hAnsiTheme="minorHAnsi" w:cstheme="minorHAnsi"/>
          <w:color w:val="0D0D0D" w:themeColor="text1" w:themeTint="F2"/>
          <w:sz w:val="24"/>
          <w:szCs w:val="24"/>
        </w:rPr>
        <w:t>,</w:t>
      </w:r>
      <w:r w:rsidR="00617D0B" w:rsidRPr="00D37A13">
        <w:rPr>
          <w:rFonts w:asciiTheme="minorHAnsi" w:hAnsiTheme="minorHAnsi" w:cstheme="minorHAnsi"/>
          <w:color w:val="0D0D0D" w:themeColor="text1" w:themeTint="F2"/>
          <w:sz w:val="24"/>
          <w:szCs w:val="24"/>
        </w:rPr>
        <w:t xml:space="preserve"> para propender a mejoras en sus actitudes y valores</w:t>
      </w:r>
      <w:r w:rsidR="00A232A2">
        <w:rPr>
          <w:rFonts w:asciiTheme="minorHAnsi" w:hAnsiTheme="minorHAnsi" w:cstheme="minorHAnsi"/>
          <w:color w:val="0D0D0D" w:themeColor="text1" w:themeTint="F2"/>
          <w:sz w:val="24"/>
          <w:szCs w:val="24"/>
        </w:rPr>
        <w:t>.</w:t>
      </w:r>
      <w:r w:rsidR="00617D0B" w:rsidRPr="00D37A13">
        <w:rPr>
          <w:rFonts w:asciiTheme="minorHAnsi" w:hAnsiTheme="minorHAnsi" w:cstheme="minorHAnsi"/>
          <w:color w:val="0D0D0D" w:themeColor="text1" w:themeTint="F2"/>
          <w:sz w:val="24"/>
          <w:szCs w:val="24"/>
        </w:rPr>
        <w:t xml:space="preserve">  </w:t>
      </w:r>
    </w:p>
    <w:p w14:paraId="4F9CDCF1" w14:textId="4EFDEE86" w:rsidR="00F26D59" w:rsidRPr="00D37A13" w:rsidRDefault="001D40C2" w:rsidP="008C3BB9">
      <w:pPr>
        <w:widowControl w:val="0"/>
        <w:spacing w:before="280" w:after="280" w:line="360" w:lineRule="auto"/>
        <w:jc w:val="both"/>
        <w:rPr>
          <w:rFonts w:asciiTheme="minorHAnsi" w:hAnsiTheme="minorHAnsi" w:cstheme="minorHAnsi"/>
          <w:color w:val="0D0D0D" w:themeColor="text1" w:themeTint="F2"/>
          <w:sz w:val="24"/>
          <w:szCs w:val="24"/>
        </w:rPr>
      </w:pPr>
      <w:r w:rsidRPr="00D37A13">
        <w:rPr>
          <w:rFonts w:asciiTheme="minorHAnsi" w:hAnsiTheme="minorHAnsi" w:cstheme="minorHAnsi"/>
          <w:color w:val="0D0D0D" w:themeColor="text1" w:themeTint="F2"/>
          <w:sz w:val="24"/>
          <w:szCs w:val="24"/>
        </w:rPr>
        <w:t>Art. 2</w:t>
      </w:r>
      <w:r w:rsidR="00F7560F" w:rsidRPr="00D37A13">
        <w:rPr>
          <w:rFonts w:asciiTheme="minorHAnsi" w:hAnsiTheme="minorHAnsi" w:cstheme="minorHAnsi"/>
          <w:color w:val="0D0D0D" w:themeColor="text1" w:themeTint="F2"/>
          <w:sz w:val="24"/>
          <w:szCs w:val="24"/>
        </w:rPr>
        <w:t>1</w:t>
      </w:r>
      <w:r w:rsidRPr="00D37A13">
        <w:rPr>
          <w:rFonts w:asciiTheme="minorHAnsi" w:hAnsiTheme="minorHAnsi" w:cstheme="minorHAnsi"/>
          <w:color w:val="0D0D0D" w:themeColor="text1" w:themeTint="F2"/>
          <w:sz w:val="24"/>
          <w:szCs w:val="24"/>
        </w:rPr>
        <w:t xml:space="preserve">°: </w:t>
      </w:r>
      <w:r w:rsidR="00F26D59" w:rsidRPr="00D37A13">
        <w:rPr>
          <w:rFonts w:asciiTheme="minorHAnsi" w:hAnsiTheme="minorHAnsi" w:cstheme="minorHAnsi"/>
          <w:color w:val="0D0D0D" w:themeColor="text1" w:themeTint="F2"/>
          <w:sz w:val="24"/>
          <w:szCs w:val="24"/>
        </w:rPr>
        <w:t>Respecto a la planificación</w:t>
      </w:r>
      <w:r w:rsidRPr="00D37A13">
        <w:rPr>
          <w:rFonts w:asciiTheme="minorHAnsi" w:hAnsiTheme="minorHAnsi" w:cstheme="minorHAnsi"/>
          <w:color w:val="0D0D0D" w:themeColor="text1" w:themeTint="F2"/>
          <w:sz w:val="24"/>
          <w:szCs w:val="24"/>
        </w:rPr>
        <w:t xml:space="preserve">, los docentes deberán hacer entrega de manera </w:t>
      </w:r>
      <w:r w:rsidR="00617D0B" w:rsidRPr="00D37A13">
        <w:rPr>
          <w:rFonts w:asciiTheme="minorHAnsi" w:hAnsiTheme="minorHAnsi" w:cstheme="minorHAnsi"/>
          <w:color w:val="0D0D0D" w:themeColor="text1" w:themeTint="F2"/>
          <w:sz w:val="24"/>
          <w:szCs w:val="24"/>
        </w:rPr>
        <w:t>semestral</w:t>
      </w:r>
      <w:r w:rsidRPr="00D37A13">
        <w:rPr>
          <w:rFonts w:asciiTheme="minorHAnsi" w:hAnsiTheme="minorHAnsi" w:cstheme="minorHAnsi"/>
          <w:color w:val="0D0D0D" w:themeColor="text1" w:themeTint="F2"/>
          <w:sz w:val="24"/>
          <w:szCs w:val="24"/>
        </w:rPr>
        <w:t>,</w:t>
      </w:r>
      <w:r w:rsidR="00F26D59" w:rsidRPr="00D37A13">
        <w:rPr>
          <w:rFonts w:asciiTheme="minorHAnsi" w:hAnsiTheme="minorHAnsi" w:cstheme="minorHAnsi"/>
          <w:color w:val="0D0D0D" w:themeColor="text1" w:themeTint="F2"/>
          <w:sz w:val="24"/>
          <w:szCs w:val="24"/>
        </w:rPr>
        <w:t xml:space="preserve"> </w:t>
      </w:r>
      <w:r w:rsidR="00617D0B" w:rsidRPr="00D37A13">
        <w:rPr>
          <w:rFonts w:asciiTheme="minorHAnsi" w:hAnsiTheme="minorHAnsi" w:cstheme="minorHAnsi"/>
          <w:color w:val="0D0D0D" w:themeColor="text1" w:themeTint="F2"/>
          <w:sz w:val="24"/>
          <w:szCs w:val="24"/>
        </w:rPr>
        <w:t>en los meses de abril y julio</w:t>
      </w:r>
      <w:r w:rsidRPr="00D37A13">
        <w:rPr>
          <w:rFonts w:asciiTheme="minorHAnsi" w:hAnsiTheme="minorHAnsi" w:cstheme="minorHAnsi"/>
          <w:color w:val="0D0D0D" w:themeColor="text1" w:themeTint="F2"/>
          <w:sz w:val="24"/>
          <w:szCs w:val="24"/>
        </w:rPr>
        <w:t xml:space="preserve">, en forma digital </w:t>
      </w:r>
      <w:r w:rsidR="00F26D59" w:rsidRPr="00D37A13">
        <w:rPr>
          <w:rFonts w:asciiTheme="minorHAnsi" w:hAnsiTheme="minorHAnsi" w:cstheme="minorHAnsi"/>
          <w:color w:val="0D0D0D" w:themeColor="text1" w:themeTint="F2"/>
          <w:sz w:val="24"/>
          <w:szCs w:val="24"/>
        </w:rPr>
        <w:t>a</w:t>
      </w:r>
      <w:r w:rsidRPr="00D37A13">
        <w:rPr>
          <w:rFonts w:asciiTheme="minorHAnsi" w:hAnsiTheme="minorHAnsi" w:cstheme="minorHAnsi"/>
          <w:color w:val="0D0D0D" w:themeColor="text1" w:themeTint="F2"/>
          <w:sz w:val="24"/>
          <w:szCs w:val="24"/>
        </w:rPr>
        <w:t>l</w:t>
      </w:r>
      <w:r w:rsidR="00F26D59" w:rsidRPr="00D37A13">
        <w:rPr>
          <w:rFonts w:asciiTheme="minorHAnsi" w:hAnsiTheme="minorHAnsi" w:cstheme="minorHAnsi"/>
          <w:color w:val="0D0D0D" w:themeColor="text1" w:themeTint="F2"/>
          <w:sz w:val="24"/>
          <w:szCs w:val="24"/>
        </w:rPr>
        <w:t xml:space="preserve"> Encargado de UTP</w:t>
      </w:r>
      <w:r w:rsidRPr="00D37A13">
        <w:rPr>
          <w:rFonts w:asciiTheme="minorHAnsi" w:hAnsiTheme="minorHAnsi" w:cstheme="minorHAnsi"/>
          <w:color w:val="0D0D0D" w:themeColor="text1" w:themeTint="F2"/>
          <w:sz w:val="24"/>
          <w:szCs w:val="24"/>
        </w:rPr>
        <w:t xml:space="preserve">. </w:t>
      </w:r>
      <w:r w:rsidR="00F26D59" w:rsidRPr="00D37A13">
        <w:rPr>
          <w:rFonts w:asciiTheme="minorHAnsi" w:hAnsiTheme="minorHAnsi" w:cstheme="minorHAnsi"/>
          <w:color w:val="0D0D0D" w:themeColor="text1" w:themeTint="F2"/>
          <w:sz w:val="24"/>
          <w:szCs w:val="24"/>
        </w:rPr>
        <w:t xml:space="preserve">La planificación será </w:t>
      </w:r>
      <w:r w:rsidR="003400B1" w:rsidRPr="00D37A13">
        <w:rPr>
          <w:rFonts w:asciiTheme="minorHAnsi" w:hAnsiTheme="minorHAnsi" w:cstheme="minorHAnsi"/>
          <w:color w:val="0D0D0D" w:themeColor="text1" w:themeTint="F2"/>
          <w:sz w:val="24"/>
          <w:szCs w:val="24"/>
        </w:rPr>
        <w:t>corregida en</w:t>
      </w:r>
      <w:r w:rsidR="00617D0B" w:rsidRPr="00D37A13">
        <w:rPr>
          <w:rFonts w:asciiTheme="minorHAnsi" w:hAnsiTheme="minorHAnsi" w:cstheme="minorHAnsi"/>
          <w:color w:val="0D0D0D" w:themeColor="text1" w:themeTint="F2"/>
          <w:sz w:val="24"/>
          <w:szCs w:val="24"/>
        </w:rPr>
        <w:t xml:space="preserve"> </w:t>
      </w:r>
      <w:r w:rsidR="003400B1" w:rsidRPr="00D37A13">
        <w:rPr>
          <w:rFonts w:asciiTheme="minorHAnsi" w:hAnsiTheme="minorHAnsi" w:cstheme="minorHAnsi"/>
          <w:color w:val="0D0D0D" w:themeColor="text1" w:themeTint="F2"/>
          <w:sz w:val="24"/>
          <w:szCs w:val="24"/>
        </w:rPr>
        <w:t>un plazo</w:t>
      </w:r>
      <w:r w:rsidR="00F26D59" w:rsidRPr="00D37A13">
        <w:rPr>
          <w:rFonts w:asciiTheme="minorHAnsi" w:hAnsiTheme="minorHAnsi" w:cstheme="minorHAnsi"/>
          <w:color w:val="0D0D0D" w:themeColor="text1" w:themeTint="F2"/>
          <w:sz w:val="24"/>
          <w:szCs w:val="24"/>
        </w:rPr>
        <w:t xml:space="preserve"> máximo</w:t>
      </w:r>
      <w:r w:rsidR="00617D0B" w:rsidRPr="00D37A13">
        <w:rPr>
          <w:rFonts w:asciiTheme="minorHAnsi" w:hAnsiTheme="minorHAnsi" w:cstheme="minorHAnsi"/>
          <w:color w:val="0D0D0D" w:themeColor="text1" w:themeTint="F2"/>
          <w:sz w:val="24"/>
          <w:szCs w:val="24"/>
        </w:rPr>
        <w:t xml:space="preserve"> de </w:t>
      </w:r>
      <w:r w:rsidR="004C273C" w:rsidRPr="00D37A13">
        <w:rPr>
          <w:rFonts w:asciiTheme="minorHAnsi" w:hAnsiTheme="minorHAnsi" w:cstheme="minorHAnsi"/>
          <w:color w:val="0D0D0D" w:themeColor="text1" w:themeTint="F2"/>
          <w:sz w:val="24"/>
          <w:szCs w:val="24"/>
        </w:rPr>
        <w:t>una semana</w:t>
      </w:r>
      <w:r w:rsidR="00F26D59" w:rsidRPr="00D37A13">
        <w:rPr>
          <w:rFonts w:asciiTheme="minorHAnsi" w:hAnsiTheme="minorHAnsi" w:cstheme="minorHAnsi"/>
          <w:color w:val="0D0D0D" w:themeColor="text1" w:themeTint="F2"/>
          <w:sz w:val="24"/>
          <w:szCs w:val="24"/>
        </w:rPr>
        <w:t xml:space="preserve"> después de su </w:t>
      </w:r>
      <w:r w:rsidR="00D37A13" w:rsidRPr="00D37A13">
        <w:rPr>
          <w:rFonts w:asciiTheme="minorHAnsi" w:hAnsiTheme="minorHAnsi" w:cstheme="minorHAnsi"/>
          <w:color w:val="0D0D0D" w:themeColor="text1" w:themeTint="F2"/>
          <w:sz w:val="24"/>
          <w:szCs w:val="24"/>
        </w:rPr>
        <w:t>recepción.</w:t>
      </w:r>
      <w:r w:rsidR="003400B1" w:rsidRPr="00D37A13">
        <w:rPr>
          <w:rFonts w:asciiTheme="minorHAnsi" w:hAnsiTheme="minorHAnsi" w:cstheme="minorHAnsi"/>
          <w:color w:val="0D0D0D" w:themeColor="text1" w:themeTint="F2"/>
          <w:sz w:val="24"/>
          <w:szCs w:val="24"/>
        </w:rPr>
        <w:t xml:space="preserve"> Se citará al docente personalmente para sugerir cambios o aclarar dudas de</w:t>
      </w:r>
      <w:r w:rsidR="003E5C83" w:rsidRPr="00D37A13">
        <w:rPr>
          <w:rFonts w:asciiTheme="minorHAnsi" w:hAnsiTheme="minorHAnsi" w:cstheme="minorHAnsi"/>
          <w:color w:val="0D0D0D" w:themeColor="text1" w:themeTint="F2"/>
          <w:sz w:val="24"/>
          <w:szCs w:val="24"/>
        </w:rPr>
        <w:t xml:space="preserve"> algún tema en particular</w:t>
      </w:r>
      <w:r w:rsidRPr="00D37A13">
        <w:rPr>
          <w:rFonts w:asciiTheme="minorHAnsi" w:hAnsiTheme="minorHAnsi" w:cstheme="minorHAnsi"/>
          <w:color w:val="0D0D0D" w:themeColor="text1" w:themeTint="F2"/>
          <w:sz w:val="24"/>
          <w:szCs w:val="24"/>
        </w:rPr>
        <w:t>.</w:t>
      </w:r>
    </w:p>
    <w:p w14:paraId="63B11B1F" w14:textId="1D818239" w:rsidR="00FE1BD4" w:rsidRPr="003A577D" w:rsidRDefault="00257611" w:rsidP="008C3BB9">
      <w:pPr>
        <w:tabs>
          <w:tab w:val="left" w:pos="2390"/>
        </w:tabs>
        <w:spacing w:before="280" w:after="280" w:line="360" w:lineRule="auto"/>
        <w:jc w:val="both"/>
        <w:rPr>
          <w:rFonts w:asciiTheme="minorHAnsi" w:hAnsiTheme="minorHAnsi" w:cstheme="minorHAnsi"/>
          <w:b/>
          <w:sz w:val="24"/>
          <w:szCs w:val="24"/>
          <w:u w:val="single"/>
        </w:rPr>
      </w:pPr>
      <w:r w:rsidRPr="003A577D">
        <w:rPr>
          <w:rFonts w:asciiTheme="minorHAnsi" w:hAnsiTheme="minorHAnsi" w:cstheme="minorHAnsi"/>
          <w:b/>
          <w:sz w:val="24"/>
          <w:szCs w:val="24"/>
          <w:u w:val="single"/>
        </w:rPr>
        <w:t>TITULO III DE LOS PROCEDIMIENTOS DE EVALUACIÓN PARA ESTUDIANTES CON</w:t>
      </w:r>
      <w:r w:rsidR="008C3BB9">
        <w:rPr>
          <w:rFonts w:asciiTheme="minorHAnsi" w:hAnsiTheme="minorHAnsi" w:cstheme="minorHAnsi"/>
          <w:b/>
          <w:sz w:val="24"/>
          <w:szCs w:val="24"/>
          <w:u w:val="single"/>
        </w:rPr>
        <w:t xml:space="preserve"> </w:t>
      </w:r>
      <w:r w:rsidRPr="003A577D">
        <w:rPr>
          <w:rFonts w:asciiTheme="minorHAnsi" w:hAnsiTheme="minorHAnsi" w:cstheme="minorHAnsi"/>
          <w:b/>
          <w:sz w:val="24"/>
          <w:szCs w:val="24"/>
          <w:u w:val="single"/>
        </w:rPr>
        <w:t>NECESIDADES EDUCATIVAS ESPECIALES PERTENECIENTES AL PIE.</w:t>
      </w:r>
    </w:p>
    <w:p w14:paraId="7CC75B1F" w14:textId="11528EA1" w:rsidR="004A7146" w:rsidRPr="003A577D" w:rsidRDefault="008C3BB9" w:rsidP="008C3BB9">
      <w:pPr>
        <w:widowControl w:val="0"/>
        <w:spacing w:before="280" w:after="280" w:line="360" w:lineRule="auto"/>
        <w:jc w:val="both"/>
        <w:rPr>
          <w:rFonts w:asciiTheme="minorHAnsi" w:hAnsiTheme="minorHAnsi" w:cstheme="minorHAnsi"/>
          <w:b/>
          <w:sz w:val="24"/>
          <w:szCs w:val="24"/>
        </w:rPr>
      </w:pPr>
      <w:r w:rsidRPr="008C3BB9">
        <w:rPr>
          <w:rFonts w:asciiTheme="minorHAnsi" w:hAnsiTheme="minorHAnsi" w:cstheme="minorHAnsi"/>
          <w:bCs/>
          <w:color w:val="000000"/>
          <w:sz w:val="24"/>
          <w:szCs w:val="24"/>
        </w:rPr>
        <w:t>Art. 2</w:t>
      </w:r>
      <w:r w:rsidR="00F7560F">
        <w:rPr>
          <w:rFonts w:asciiTheme="minorHAnsi" w:hAnsiTheme="minorHAnsi" w:cstheme="minorHAnsi"/>
          <w:bCs/>
          <w:color w:val="000000"/>
          <w:sz w:val="24"/>
          <w:szCs w:val="24"/>
        </w:rPr>
        <w:t>2</w:t>
      </w:r>
      <w:r w:rsidRPr="008C3BB9">
        <w:rPr>
          <w:rFonts w:asciiTheme="minorHAnsi" w:hAnsiTheme="minorHAnsi" w:cstheme="minorHAnsi"/>
          <w:bCs/>
          <w:color w:val="000000"/>
          <w:sz w:val="24"/>
          <w:szCs w:val="24"/>
        </w:rPr>
        <w:t>°:</w:t>
      </w:r>
      <w:r>
        <w:rPr>
          <w:rFonts w:asciiTheme="minorHAnsi" w:hAnsiTheme="minorHAnsi" w:cstheme="minorHAnsi"/>
          <w:b/>
          <w:color w:val="000000"/>
          <w:sz w:val="24"/>
          <w:szCs w:val="24"/>
        </w:rPr>
        <w:t xml:space="preserve"> </w:t>
      </w:r>
      <w:r w:rsidR="00257611" w:rsidRPr="003A577D">
        <w:rPr>
          <w:rFonts w:asciiTheme="minorHAnsi" w:hAnsiTheme="minorHAnsi" w:cstheme="minorHAnsi"/>
          <w:color w:val="000000"/>
          <w:sz w:val="24"/>
          <w:szCs w:val="24"/>
          <w:highlight w:val="white"/>
        </w:rPr>
        <w:t xml:space="preserve">La evaluación diagnóstica </w:t>
      </w:r>
      <w:r w:rsidR="002B299E" w:rsidRPr="003A577D">
        <w:rPr>
          <w:rFonts w:asciiTheme="minorHAnsi" w:hAnsiTheme="minorHAnsi" w:cstheme="minorHAnsi"/>
          <w:color w:val="000000"/>
          <w:sz w:val="24"/>
          <w:szCs w:val="24"/>
          <w:highlight w:val="white"/>
        </w:rPr>
        <w:t xml:space="preserve">de estudiantes con NEE pertenecientes al Pie, </w:t>
      </w:r>
      <w:r w:rsidR="00257611" w:rsidRPr="003A577D">
        <w:rPr>
          <w:rFonts w:asciiTheme="minorHAnsi" w:hAnsiTheme="minorHAnsi" w:cstheme="minorHAnsi"/>
          <w:color w:val="000000"/>
          <w:sz w:val="24"/>
          <w:szCs w:val="24"/>
          <w:highlight w:val="white"/>
        </w:rPr>
        <w:t>debe considerar un proceso integral de detección y derivación.</w:t>
      </w:r>
    </w:p>
    <w:p w14:paraId="4EB6360A" w14:textId="6FD38026" w:rsidR="00FE1BD4" w:rsidRPr="003A577D" w:rsidRDefault="008C3BB9" w:rsidP="008C3BB9">
      <w:pPr>
        <w:widowControl w:val="0"/>
        <w:spacing w:before="280" w:after="280"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Art. 2</w:t>
      </w:r>
      <w:r w:rsidR="00F7560F">
        <w:rPr>
          <w:rFonts w:asciiTheme="minorHAnsi" w:hAnsiTheme="minorHAnsi" w:cstheme="minorHAnsi"/>
          <w:color w:val="000000"/>
          <w:sz w:val="24"/>
          <w:szCs w:val="24"/>
        </w:rPr>
        <w:t>3</w:t>
      </w:r>
      <w:r>
        <w:rPr>
          <w:rFonts w:asciiTheme="minorHAnsi" w:hAnsiTheme="minorHAnsi" w:cstheme="minorHAnsi"/>
          <w:color w:val="000000"/>
          <w:sz w:val="24"/>
          <w:szCs w:val="24"/>
        </w:rPr>
        <w:t xml:space="preserve">°: </w:t>
      </w:r>
      <w:r w:rsidR="00257611" w:rsidRPr="003A577D">
        <w:rPr>
          <w:rFonts w:asciiTheme="minorHAnsi" w:hAnsiTheme="minorHAnsi" w:cstheme="minorHAnsi"/>
          <w:color w:val="000000"/>
          <w:sz w:val="24"/>
          <w:szCs w:val="24"/>
        </w:rPr>
        <w:t>En caso de determinarse la presencia de una NEE en el estudiante y si cumple con los criterios, se postulará al estudiante al Programa de Integración Escolar</w:t>
      </w:r>
      <w:r w:rsidR="004A7146" w:rsidRPr="003A577D">
        <w:rPr>
          <w:rFonts w:asciiTheme="minorHAnsi" w:hAnsiTheme="minorHAnsi" w:cstheme="minorHAnsi"/>
          <w:color w:val="000000"/>
          <w:sz w:val="24"/>
          <w:szCs w:val="24"/>
        </w:rPr>
        <w:t>.</w:t>
      </w:r>
    </w:p>
    <w:p w14:paraId="3CDA7088" w14:textId="251EDE97" w:rsidR="004A7146" w:rsidRDefault="008C3BB9" w:rsidP="008C3BB9">
      <w:pPr>
        <w:widowControl w:val="0"/>
        <w:spacing w:before="280" w:after="280"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Art. 2</w:t>
      </w:r>
      <w:r w:rsidR="00F7560F">
        <w:rPr>
          <w:rFonts w:asciiTheme="minorHAnsi" w:hAnsiTheme="minorHAnsi" w:cstheme="minorHAnsi"/>
          <w:color w:val="000000"/>
          <w:sz w:val="24"/>
          <w:szCs w:val="24"/>
        </w:rPr>
        <w:t>4</w:t>
      </w:r>
      <w:r>
        <w:rPr>
          <w:rFonts w:asciiTheme="minorHAnsi" w:hAnsiTheme="minorHAnsi" w:cstheme="minorHAnsi"/>
          <w:color w:val="000000"/>
          <w:sz w:val="24"/>
          <w:szCs w:val="24"/>
        </w:rPr>
        <w:t xml:space="preserve">°: </w:t>
      </w:r>
      <w:r w:rsidR="004A7146" w:rsidRPr="003A577D">
        <w:rPr>
          <w:rFonts w:asciiTheme="minorHAnsi" w:hAnsiTheme="minorHAnsi" w:cstheme="minorHAnsi"/>
          <w:color w:val="000000"/>
          <w:sz w:val="24"/>
          <w:szCs w:val="24"/>
        </w:rPr>
        <w:t>Se realizará un proceso de reevaluación anual</w:t>
      </w:r>
      <w:r w:rsidR="002B299E" w:rsidRPr="003A577D">
        <w:rPr>
          <w:rFonts w:asciiTheme="minorHAnsi" w:hAnsiTheme="minorHAnsi" w:cstheme="minorHAnsi"/>
          <w:color w:val="000000"/>
          <w:sz w:val="24"/>
          <w:szCs w:val="24"/>
        </w:rPr>
        <w:t xml:space="preserve"> </w:t>
      </w:r>
      <w:r w:rsidR="004A7146" w:rsidRPr="003A577D">
        <w:rPr>
          <w:rFonts w:asciiTheme="minorHAnsi" w:hAnsiTheme="minorHAnsi" w:cstheme="minorHAnsi"/>
          <w:color w:val="000000"/>
          <w:sz w:val="24"/>
          <w:szCs w:val="24"/>
        </w:rPr>
        <w:t>para cada estudiante</w:t>
      </w:r>
      <w:r w:rsidR="002B299E" w:rsidRPr="003A577D">
        <w:rPr>
          <w:rFonts w:asciiTheme="minorHAnsi" w:hAnsiTheme="minorHAnsi" w:cstheme="minorHAnsi"/>
          <w:color w:val="000000"/>
          <w:sz w:val="24"/>
          <w:szCs w:val="24"/>
        </w:rPr>
        <w:t xml:space="preserve">, </w:t>
      </w:r>
      <w:r w:rsidR="004A7146" w:rsidRPr="003A577D">
        <w:rPr>
          <w:rFonts w:asciiTheme="minorHAnsi" w:hAnsiTheme="minorHAnsi" w:cstheme="minorHAnsi"/>
          <w:color w:val="000000"/>
          <w:sz w:val="24"/>
          <w:szCs w:val="24"/>
        </w:rPr>
        <w:t>lo que permitirá determinar la permanencia o salida del programa de integración escolar.</w:t>
      </w:r>
    </w:p>
    <w:p w14:paraId="2CC776A6" w14:textId="6E6FF2B7" w:rsidR="00FE1BD4" w:rsidRDefault="008C3BB9" w:rsidP="008C3BB9">
      <w:pPr>
        <w:widowControl w:val="0"/>
        <w:spacing w:before="280" w:after="280" w:line="360" w:lineRule="auto"/>
        <w:jc w:val="both"/>
        <w:rPr>
          <w:rFonts w:asciiTheme="minorHAnsi" w:hAnsiTheme="minorHAnsi" w:cstheme="minorHAnsi"/>
          <w:color w:val="000000" w:themeColor="text1"/>
          <w:sz w:val="24"/>
          <w:szCs w:val="24"/>
        </w:rPr>
      </w:pPr>
      <w:r w:rsidRPr="00F7560F">
        <w:rPr>
          <w:rFonts w:asciiTheme="minorHAnsi" w:hAnsiTheme="minorHAnsi" w:cstheme="minorHAnsi"/>
          <w:color w:val="000000" w:themeColor="text1"/>
          <w:sz w:val="24"/>
          <w:szCs w:val="24"/>
        </w:rPr>
        <w:t>Art.</w:t>
      </w:r>
      <w:r w:rsidR="00F7560F" w:rsidRPr="00F7560F">
        <w:rPr>
          <w:rFonts w:asciiTheme="minorHAnsi" w:hAnsiTheme="minorHAnsi" w:cstheme="minorHAnsi"/>
          <w:color w:val="000000" w:themeColor="text1"/>
          <w:sz w:val="24"/>
          <w:szCs w:val="24"/>
        </w:rPr>
        <w:t xml:space="preserve"> </w:t>
      </w:r>
      <w:r w:rsidRPr="00F7560F">
        <w:rPr>
          <w:rFonts w:asciiTheme="minorHAnsi" w:hAnsiTheme="minorHAnsi" w:cstheme="minorHAnsi"/>
          <w:color w:val="000000" w:themeColor="text1"/>
          <w:sz w:val="24"/>
          <w:szCs w:val="24"/>
        </w:rPr>
        <w:t>2</w:t>
      </w:r>
      <w:r w:rsidR="00F7560F" w:rsidRPr="00F7560F">
        <w:rPr>
          <w:rFonts w:asciiTheme="minorHAnsi" w:hAnsiTheme="minorHAnsi" w:cstheme="minorHAnsi"/>
          <w:color w:val="000000" w:themeColor="text1"/>
          <w:sz w:val="24"/>
          <w:szCs w:val="24"/>
        </w:rPr>
        <w:t>5</w:t>
      </w:r>
      <w:r w:rsidRPr="00F7560F">
        <w:rPr>
          <w:rFonts w:asciiTheme="minorHAnsi" w:hAnsiTheme="minorHAnsi" w:cstheme="minorHAnsi"/>
          <w:color w:val="000000" w:themeColor="text1"/>
          <w:sz w:val="24"/>
          <w:szCs w:val="24"/>
        </w:rPr>
        <w:t xml:space="preserve">°: Los aspectos específicos de evaluación y promoción de los estudiantes pertenecientes al PIE estarán contenidos en el </w:t>
      </w:r>
      <w:r w:rsidR="00F7560F" w:rsidRPr="00F7560F">
        <w:rPr>
          <w:rFonts w:asciiTheme="minorHAnsi" w:hAnsiTheme="minorHAnsi" w:cstheme="minorHAnsi"/>
          <w:color w:val="000000" w:themeColor="text1"/>
          <w:sz w:val="24"/>
          <w:szCs w:val="24"/>
        </w:rPr>
        <w:t>programa anual de Integración Escolar.</w:t>
      </w:r>
    </w:p>
    <w:p w14:paraId="5C396DDB" w14:textId="77777777" w:rsidR="00F7560F" w:rsidRPr="00F7560F" w:rsidRDefault="00F7560F" w:rsidP="008C3BB9">
      <w:pPr>
        <w:widowControl w:val="0"/>
        <w:spacing w:before="280" w:after="280" w:line="360" w:lineRule="auto"/>
        <w:jc w:val="both"/>
        <w:rPr>
          <w:rFonts w:asciiTheme="minorHAnsi" w:hAnsiTheme="minorHAnsi" w:cstheme="minorHAnsi"/>
          <w:color w:val="000000" w:themeColor="text1"/>
          <w:sz w:val="24"/>
          <w:szCs w:val="24"/>
        </w:rPr>
      </w:pPr>
    </w:p>
    <w:p w14:paraId="3779AA05" w14:textId="64E7CD13" w:rsidR="0050031E" w:rsidRPr="00264957" w:rsidRDefault="00257611">
      <w:pPr>
        <w:spacing w:before="280" w:after="280" w:line="360" w:lineRule="auto"/>
        <w:rPr>
          <w:rFonts w:asciiTheme="minorHAnsi" w:hAnsiTheme="minorHAnsi" w:cstheme="minorHAnsi"/>
          <w:b/>
          <w:sz w:val="24"/>
          <w:szCs w:val="24"/>
          <w:u w:val="single"/>
        </w:rPr>
      </w:pPr>
      <w:bookmarkStart w:id="2" w:name="_heading=h.1fob9te" w:colFirst="0" w:colLast="0"/>
      <w:bookmarkEnd w:id="2"/>
      <w:r w:rsidRPr="00264957">
        <w:rPr>
          <w:rFonts w:asciiTheme="minorHAnsi" w:hAnsiTheme="minorHAnsi" w:cstheme="minorHAnsi"/>
          <w:b/>
          <w:sz w:val="24"/>
          <w:szCs w:val="24"/>
          <w:u w:val="single"/>
        </w:rPr>
        <w:t xml:space="preserve">TÍTULO IV: DE </w:t>
      </w:r>
      <w:r w:rsidR="005D6E73" w:rsidRPr="00264957">
        <w:rPr>
          <w:rFonts w:asciiTheme="minorHAnsi" w:hAnsiTheme="minorHAnsi" w:cstheme="minorHAnsi"/>
          <w:b/>
          <w:sz w:val="24"/>
          <w:szCs w:val="24"/>
          <w:u w:val="single"/>
        </w:rPr>
        <w:t>LAS TÉCNICAS E</w:t>
      </w:r>
      <w:r w:rsidRPr="00264957">
        <w:rPr>
          <w:rFonts w:asciiTheme="minorHAnsi" w:hAnsiTheme="minorHAnsi" w:cstheme="minorHAnsi"/>
          <w:b/>
          <w:sz w:val="24"/>
          <w:szCs w:val="24"/>
          <w:u w:val="single"/>
        </w:rPr>
        <w:t xml:space="preserve"> INSTRUMENTOS DE EVALUACIÓN</w:t>
      </w:r>
      <w:r w:rsidR="008C3BB9" w:rsidRPr="00264957">
        <w:rPr>
          <w:rFonts w:asciiTheme="minorHAnsi" w:hAnsiTheme="minorHAnsi" w:cstheme="minorHAnsi"/>
          <w:b/>
          <w:sz w:val="24"/>
          <w:szCs w:val="24"/>
          <w:u w:val="single"/>
        </w:rPr>
        <w:t>.</w:t>
      </w:r>
    </w:p>
    <w:p w14:paraId="2FE0EC86" w14:textId="7B322224" w:rsidR="0050031E" w:rsidRDefault="0050031E" w:rsidP="0050031E">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Art</w:t>
      </w:r>
      <w:r w:rsidR="008C3BB9">
        <w:rPr>
          <w:rFonts w:asciiTheme="minorHAnsi" w:hAnsiTheme="minorHAnsi" w:cstheme="minorHAnsi"/>
          <w:sz w:val="24"/>
          <w:szCs w:val="24"/>
        </w:rPr>
        <w:t>. 2</w:t>
      </w:r>
      <w:r w:rsidR="00F7560F">
        <w:rPr>
          <w:rFonts w:asciiTheme="minorHAnsi" w:hAnsiTheme="minorHAnsi" w:cstheme="minorHAnsi"/>
          <w:sz w:val="24"/>
          <w:szCs w:val="24"/>
        </w:rPr>
        <w:t>6</w:t>
      </w:r>
      <w:r w:rsidR="008C3BB9">
        <w:rPr>
          <w:rFonts w:asciiTheme="minorHAnsi" w:hAnsiTheme="minorHAnsi" w:cstheme="minorHAnsi"/>
          <w:sz w:val="24"/>
          <w:szCs w:val="24"/>
        </w:rPr>
        <w:t xml:space="preserve">°: El instrumento de evaluación </w:t>
      </w:r>
      <w:r w:rsidRPr="003A577D">
        <w:rPr>
          <w:rFonts w:asciiTheme="minorHAnsi" w:hAnsiTheme="minorHAnsi" w:cstheme="minorHAnsi"/>
          <w:sz w:val="24"/>
          <w:szCs w:val="24"/>
        </w:rPr>
        <w:t xml:space="preserve">diagnóstica </w:t>
      </w:r>
      <w:r w:rsidR="008C3BB9">
        <w:rPr>
          <w:rFonts w:asciiTheme="minorHAnsi" w:hAnsiTheme="minorHAnsi" w:cstheme="minorHAnsi"/>
          <w:sz w:val="24"/>
          <w:szCs w:val="24"/>
        </w:rPr>
        <w:t>se realizará a través de prueba escrita</w:t>
      </w:r>
      <w:r w:rsidR="00A232A2">
        <w:rPr>
          <w:rFonts w:asciiTheme="minorHAnsi" w:hAnsiTheme="minorHAnsi" w:cstheme="minorHAnsi"/>
          <w:sz w:val="24"/>
          <w:szCs w:val="24"/>
        </w:rPr>
        <w:t>,</w:t>
      </w:r>
      <w:r w:rsidR="008C3BB9">
        <w:rPr>
          <w:rFonts w:asciiTheme="minorHAnsi" w:hAnsiTheme="minorHAnsi" w:cstheme="minorHAnsi"/>
          <w:sz w:val="24"/>
          <w:szCs w:val="24"/>
        </w:rPr>
        <w:t xml:space="preserve"> la que </w:t>
      </w:r>
      <w:r w:rsidRPr="003A577D">
        <w:rPr>
          <w:rFonts w:asciiTheme="minorHAnsi" w:hAnsiTheme="minorHAnsi" w:cstheme="minorHAnsi"/>
          <w:sz w:val="24"/>
          <w:szCs w:val="24"/>
        </w:rPr>
        <w:t>contempla un puntaje de 40 puntos, los cuales serán expresados por nivel de logro según la siguiente tabla:</w:t>
      </w:r>
    </w:p>
    <w:tbl>
      <w:tblPr>
        <w:tblW w:w="80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77"/>
        <w:gridCol w:w="3793"/>
      </w:tblGrid>
      <w:tr w:rsidR="008C3BB9" w:rsidRPr="003A577D" w14:paraId="4F5C5B55" w14:textId="77777777" w:rsidTr="00264957">
        <w:trPr>
          <w:trHeight w:val="400"/>
          <w:jc w:val="center"/>
        </w:trPr>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CDA4D" w14:textId="77777777" w:rsidR="008C3BB9" w:rsidRPr="003A577D" w:rsidRDefault="008C3BB9" w:rsidP="00264957">
            <w:pPr>
              <w:spacing w:line="240" w:lineRule="auto"/>
              <w:jc w:val="center"/>
              <w:rPr>
                <w:rFonts w:asciiTheme="minorHAnsi" w:hAnsiTheme="minorHAnsi" w:cstheme="minorHAnsi"/>
                <w:b/>
                <w:sz w:val="24"/>
                <w:szCs w:val="24"/>
              </w:rPr>
            </w:pPr>
            <w:r w:rsidRPr="003A577D">
              <w:rPr>
                <w:rFonts w:asciiTheme="minorHAnsi" w:hAnsiTheme="minorHAnsi" w:cstheme="minorHAnsi"/>
                <w:b/>
                <w:sz w:val="24"/>
                <w:szCs w:val="24"/>
              </w:rPr>
              <w:t>Nivel de logro</w:t>
            </w:r>
          </w:p>
        </w:tc>
        <w:tc>
          <w:tcPr>
            <w:tcW w:w="37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F84F3" w14:textId="77777777" w:rsidR="008C3BB9" w:rsidRPr="003A577D" w:rsidRDefault="008C3BB9" w:rsidP="00264957">
            <w:pPr>
              <w:spacing w:line="240" w:lineRule="auto"/>
              <w:jc w:val="center"/>
              <w:rPr>
                <w:rFonts w:asciiTheme="minorHAnsi" w:hAnsiTheme="minorHAnsi" w:cstheme="minorHAnsi"/>
                <w:b/>
                <w:sz w:val="24"/>
                <w:szCs w:val="24"/>
              </w:rPr>
            </w:pPr>
            <w:r w:rsidRPr="003A577D">
              <w:rPr>
                <w:rFonts w:asciiTheme="minorHAnsi" w:hAnsiTheme="minorHAnsi" w:cstheme="minorHAnsi"/>
                <w:b/>
                <w:sz w:val="24"/>
                <w:szCs w:val="24"/>
              </w:rPr>
              <w:t>Puntaje</w:t>
            </w:r>
          </w:p>
        </w:tc>
      </w:tr>
      <w:tr w:rsidR="008C3BB9" w:rsidRPr="003A577D" w14:paraId="13ED6D61" w14:textId="77777777" w:rsidTr="00264957">
        <w:trPr>
          <w:trHeight w:val="19"/>
          <w:jc w:val="center"/>
        </w:trPr>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8ABDD" w14:textId="77777777" w:rsidR="008C3BB9" w:rsidRPr="003A577D" w:rsidRDefault="008C3BB9" w:rsidP="00264957">
            <w:pPr>
              <w:spacing w:line="240" w:lineRule="auto"/>
              <w:rPr>
                <w:rFonts w:asciiTheme="minorHAnsi" w:hAnsiTheme="minorHAnsi" w:cstheme="minorHAnsi"/>
                <w:sz w:val="24"/>
                <w:szCs w:val="24"/>
              </w:rPr>
            </w:pPr>
            <w:r w:rsidRPr="003A577D">
              <w:rPr>
                <w:rFonts w:asciiTheme="minorHAnsi" w:hAnsiTheme="minorHAnsi" w:cstheme="minorHAnsi"/>
                <w:sz w:val="24"/>
                <w:szCs w:val="24"/>
              </w:rPr>
              <w:t>Excelente</w:t>
            </w:r>
          </w:p>
        </w:tc>
        <w:tc>
          <w:tcPr>
            <w:tcW w:w="37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60AEA" w14:textId="77777777" w:rsidR="008C3BB9" w:rsidRPr="003A577D" w:rsidRDefault="008C3BB9" w:rsidP="00264957">
            <w:pPr>
              <w:spacing w:line="240" w:lineRule="auto"/>
              <w:rPr>
                <w:rFonts w:asciiTheme="minorHAnsi" w:hAnsiTheme="minorHAnsi" w:cstheme="minorHAnsi"/>
                <w:sz w:val="24"/>
                <w:szCs w:val="24"/>
              </w:rPr>
            </w:pPr>
            <w:r w:rsidRPr="003A577D">
              <w:rPr>
                <w:rFonts w:asciiTheme="minorHAnsi" w:hAnsiTheme="minorHAnsi" w:cstheme="minorHAnsi"/>
                <w:sz w:val="24"/>
                <w:szCs w:val="24"/>
              </w:rPr>
              <w:t>31 - 40 puntos</w:t>
            </w:r>
          </w:p>
        </w:tc>
      </w:tr>
      <w:tr w:rsidR="008C3BB9" w:rsidRPr="003A577D" w14:paraId="2981EEAE" w14:textId="77777777" w:rsidTr="00264957">
        <w:trPr>
          <w:trHeight w:val="19"/>
          <w:jc w:val="center"/>
        </w:trPr>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9E8D3" w14:textId="77777777" w:rsidR="008C3BB9" w:rsidRPr="003A577D" w:rsidRDefault="008C3BB9" w:rsidP="00264957">
            <w:pPr>
              <w:spacing w:line="240" w:lineRule="auto"/>
              <w:rPr>
                <w:rFonts w:asciiTheme="minorHAnsi" w:hAnsiTheme="minorHAnsi" w:cstheme="minorHAnsi"/>
                <w:sz w:val="24"/>
                <w:szCs w:val="24"/>
              </w:rPr>
            </w:pPr>
            <w:r w:rsidRPr="003A577D">
              <w:rPr>
                <w:rFonts w:asciiTheme="minorHAnsi" w:hAnsiTheme="minorHAnsi" w:cstheme="minorHAnsi"/>
                <w:sz w:val="24"/>
                <w:szCs w:val="24"/>
              </w:rPr>
              <w:t>Regular</w:t>
            </w:r>
          </w:p>
        </w:tc>
        <w:tc>
          <w:tcPr>
            <w:tcW w:w="37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B59E2D" w14:textId="77777777" w:rsidR="008C3BB9" w:rsidRPr="003A577D" w:rsidRDefault="008C3BB9" w:rsidP="00264957">
            <w:pPr>
              <w:spacing w:line="240" w:lineRule="auto"/>
              <w:rPr>
                <w:rFonts w:asciiTheme="minorHAnsi" w:hAnsiTheme="minorHAnsi" w:cstheme="minorHAnsi"/>
                <w:sz w:val="24"/>
                <w:szCs w:val="24"/>
              </w:rPr>
            </w:pPr>
            <w:r w:rsidRPr="003A577D">
              <w:rPr>
                <w:rFonts w:asciiTheme="minorHAnsi" w:hAnsiTheme="minorHAnsi" w:cstheme="minorHAnsi"/>
                <w:sz w:val="24"/>
                <w:szCs w:val="24"/>
              </w:rPr>
              <w:t>21 - 30 puntos</w:t>
            </w:r>
          </w:p>
        </w:tc>
      </w:tr>
      <w:tr w:rsidR="008C3BB9" w:rsidRPr="003A577D" w14:paraId="4B27D8B7" w14:textId="77777777" w:rsidTr="00264957">
        <w:trPr>
          <w:trHeight w:val="19"/>
          <w:jc w:val="center"/>
        </w:trPr>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E43E0" w14:textId="77777777" w:rsidR="008C3BB9" w:rsidRPr="003A577D" w:rsidRDefault="008C3BB9" w:rsidP="00264957">
            <w:pPr>
              <w:spacing w:line="240" w:lineRule="auto"/>
              <w:rPr>
                <w:rFonts w:asciiTheme="minorHAnsi" w:hAnsiTheme="minorHAnsi" w:cstheme="minorHAnsi"/>
                <w:sz w:val="24"/>
                <w:szCs w:val="24"/>
              </w:rPr>
            </w:pPr>
            <w:r w:rsidRPr="003A577D">
              <w:rPr>
                <w:rFonts w:asciiTheme="minorHAnsi" w:hAnsiTheme="minorHAnsi" w:cstheme="minorHAnsi"/>
                <w:sz w:val="24"/>
                <w:szCs w:val="24"/>
              </w:rPr>
              <w:t>Aceptable</w:t>
            </w:r>
          </w:p>
        </w:tc>
        <w:tc>
          <w:tcPr>
            <w:tcW w:w="37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EF132" w14:textId="77777777" w:rsidR="008C3BB9" w:rsidRPr="003A577D" w:rsidRDefault="008C3BB9" w:rsidP="00264957">
            <w:pPr>
              <w:spacing w:line="240" w:lineRule="auto"/>
              <w:rPr>
                <w:rFonts w:asciiTheme="minorHAnsi" w:hAnsiTheme="minorHAnsi" w:cstheme="minorHAnsi"/>
                <w:sz w:val="24"/>
                <w:szCs w:val="24"/>
              </w:rPr>
            </w:pPr>
            <w:r w:rsidRPr="003A577D">
              <w:rPr>
                <w:rFonts w:asciiTheme="minorHAnsi" w:hAnsiTheme="minorHAnsi" w:cstheme="minorHAnsi"/>
                <w:sz w:val="24"/>
                <w:szCs w:val="24"/>
              </w:rPr>
              <w:t>11 - 20 puntos</w:t>
            </w:r>
          </w:p>
        </w:tc>
      </w:tr>
      <w:tr w:rsidR="008C3BB9" w:rsidRPr="003A577D" w14:paraId="27CD1B5E" w14:textId="77777777" w:rsidTr="00264957">
        <w:trPr>
          <w:trHeight w:val="19"/>
          <w:jc w:val="center"/>
        </w:trPr>
        <w:tc>
          <w:tcPr>
            <w:tcW w:w="42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1BE3E" w14:textId="77777777" w:rsidR="008C3BB9" w:rsidRPr="003A577D" w:rsidRDefault="008C3BB9" w:rsidP="00264957">
            <w:pPr>
              <w:spacing w:line="240" w:lineRule="auto"/>
              <w:rPr>
                <w:rFonts w:asciiTheme="minorHAnsi" w:hAnsiTheme="minorHAnsi" w:cstheme="minorHAnsi"/>
                <w:sz w:val="24"/>
                <w:szCs w:val="24"/>
              </w:rPr>
            </w:pPr>
            <w:r w:rsidRPr="003A577D">
              <w:rPr>
                <w:rFonts w:asciiTheme="minorHAnsi" w:hAnsiTheme="minorHAnsi" w:cstheme="minorHAnsi"/>
                <w:sz w:val="24"/>
                <w:szCs w:val="24"/>
              </w:rPr>
              <w:t>Requiere apoyo</w:t>
            </w:r>
          </w:p>
        </w:tc>
        <w:tc>
          <w:tcPr>
            <w:tcW w:w="37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C4198" w14:textId="77777777" w:rsidR="008C3BB9" w:rsidRPr="003A577D" w:rsidRDefault="008C3BB9" w:rsidP="00264957">
            <w:pPr>
              <w:spacing w:line="240" w:lineRule="auto"/>
              <w:rPr>
                <w:rFonts w:asciiTheme="minorHAnsi" w:hAnsiTheme="minorHAnsi" w:cstheme="minorHAnsi"/>
                <w:sz w:val="24"/>
                <w:szCs w:val="24"/>
              </w:rPr>
            </w:pPr>
            <w:r w:rsidRPr="003A577D">
              <w:rPr>
                <w:rFonts w:asciiTheme="minorHAnsi" w:hAnsiTheme="minorHAnsi" w:cstheme="minorHAnsi"/>
                <w:sz w:val="24"/>
                <w:szCs w:val="24"/>
              </w:rPr>
              <w:t>0 - 10 puntos</w:t>
            </w:r>
          </w:p>
        </w:tc>
      </w:tr>
    </w:tbl>
    <w:p w14:paraId="75DF264F" w14:textId="66B2AB8C" w:rsidR="0050031E" w:rsidRPr="003A577D" w:rsidRDefault="0050031E" w:rsidP="0050031E">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Art</w:t>
      </w:r>
      <w:r w:rsidR="008C3BB9">
        <w:rPr>
          <w:rFonts w:asciiTheme="minorHAnsi" w:hAnsiTheme="minorHAnsi" w:cstheme="minorHAnsi"/>
          <w:sz w:val="24"/>
          <w:szCs w:val="24"/>
        </w:rPr>
        <w:t>. 2</w:t>
      </w:r>
      <w:r w:rsidR="00F7560F">
        <w:rPr>
          <w:rFonts w:asciiTheme="minorHAnsi" w:hAnsiTheme="minorHAnsi" w:cstheme="minorHAnsi"/>
          <w:sz w:val="24"/>
          <w:szCs w:val="24"/>
        </w:rPr>
        <w:t>7</w:t>
      </w:r>
      <w:r w:rsidR="008C3BB9">
        <w:rPr>
          <w:rFonts w:asciiTheme="minorHAnsi" w:hAnsiTheme="minorHAnsi" w:cstheme="minorHAnsi"/>
          <w:sz w:val="24"/>
          <w:szCs w:val="24"/>
        </w:rPr>
        <w:t xml:space="preserve">°: </w:t>
      </w:r>
      <w:r w:rsidR="008C3BB9" w:rsidRPr="003A577D">
        <w:rPr>
          <w:rFonts w:asciiTheme="minorHAnsi" w:hAnsiTheme="minorHAnsi" w:cstheme="minorHAnsi"/>
          <w:sz w:val="24"/>
          <w:szCs w:val="24"/>
        </w:rPr>
        <w:t>La prueba</w:t>
      </w:r>
      <w:r w:rsidRPr="003A577D">
        <w:rPr>
          <w:rFonts w:asciiTheme="minorHAnsi" w:hAnsiTheme="minorHAnsi" w:cstheme="minorHAnsi"/>
          <w:sz w:val="24"/>
          <w:szCs w:val="24"/>
        </w:rPr>
        <w:t xml:space="preserve"> de diagnóstico </w:t>
      </w:r>
      <w:r w:rsidR="008C3BB9">
        <w:rPr>
          <w:rFonts w:asciiTheme="minorHAnsi" w:hAnsiTheme="minorHAnsi" w:cstheme="minorHAnsi"/>
          <w:sz w:val="24"/>
          <w:szCs w:val="24"/>
        </w:rPr>
        <w:t xml:space="preserve">escrita </w:t>
      </w:r>
      <w:r w:rsidRPr="003A577D">
        <w:rPr>
          <w:rFonts w:asciiTheme="minorHAnsi" w:hAnsiTheme="minorHAnsi" w:cstheme="minorHAnsi"/>
          <w:sz w:val="24"/>
          <w:szCs w:val="24"/>
        </w:rPr>
        <w:t>será distribuida en los ítems de</w:t>
      </w:r>
      <w:r w:rsidR="008C3BB9">
        <w:rPr>
          <w:rFonts w:asciiTheme="minorHAnsi" w:hAnsiTheme="minorHAnsi" w:cstheme="minorHAnsi"/>
          <w:sz w:val="24"/>
          <w:szCs w:val="24"/>
        </w:rPr>
        <w:t>:</w:t>
      </w:r>
    </w:p>
    <w:p w14:paraId="0CCD9758" w14:textId="77777777" w:rsidR="0050031E" w:rsidRPr="003A577D" w:rsidRDefault="0050031E">
      <w:pPr>
        <w:numPr>
          <w:ilvl w:val="0"/>
          <w:numId w:val="6"/>
        </w:numPr>
        <w:spacing w:after="0" w:line="360" w:lineRule="auto"/>
        <w:jc w:val="both"/>
        <w:rPr>
          <w:rFonts w:asciiTheme="minorHAnsi" w:hAnsiTheme="minorHAnsi" w:cstheme="minorHAnsi"/>
          <w:sz w:val="24"/>
          <w:szCs w:val="24"/>
        </w:rPr>
      </w:pPr>
      <w:r w:rsidRPr="003A577D">
        <w:rPr>
          <w:rFonts w:asciiTheme="minorHAnsi" w:hAnsiTheme="minorHAnsi" w:cstheme="minorHAnsi"/>
          <w:sz w:val="24"/>
          <w:szCs w:val="24"/>
          <w:highlight w:val="white"/>
        </w:rPr>
        <w:t>Selección múltiple.</w:t>
      </w:r>
    </w:p>
    <w:p w14:paraId="4633BB26" w14:textId="77777777" w:rsidR="0050031E" w:rsidRPr="003A577D" w:rsidRDefault="0050031E">
      <w:pPr>
        <w:numPr>
          <w:ilvl w:val="0"/>
          <w:numId w:val="6"/>
        </w:numPr>
        <w:spacing w:after="0" w:line="360" w:lineRule="auto"/>
        <w:jc w:val="both"/>
        <w:rPr>
          <w:rFonts w:asciiTheme="minorHAnsi" w:hAnsiTheme="minorHAnsi" w:cstheme="minorHAnsi"/>
          <w:sz w:val="24"/>
          <w:szCs w:val="24"/>
        </w:rPr>
      </w:pPr>
      <w:r w:rsidRPr="003A577D">
        <w:rPr>
          <w:rFonts w:asciiTheme="minorHAnsi" w:hAnsiTheme="minorHAnsi" w:cstheme="minorHAnsi"/>
          <w:sz w:val="24"/>
          <w:szCs w:val="24"/>
          <w:highlight w:val="white"/>
        </w:rPr>
        <w:t>Preguntas de respuesta corta.</w:t>
      </w:r>
    </w:p>
    <w:p w14:paraId="4EC0B7F6" w14:textId="1C56DB4E" w:rsidR="005D6E73" w:rsidRDefault="0050031E">
      <w:pPr>
        <w:numPr>
          <w:ilvl w:val="0"/>
          <w:numId w:val="6"/>
        </w:numPr>
        <w:spacing w:after="0" w:line="360" w:lineRule="auto"/>
        <w:jc w:val="both"/>
        <w:rPr>
          <w:rFonts w:asciiTheme="minorHAnsi" w:hAnsiTheme="minorHAnsi" w:cstheme="minorHAnsi"/>
          <w:sz w:val="24"/>
          <w:szCs w:val="24"/>
        </w:rPr>
      </w:pPr>
      <w:r w:rsidRPr="003A577D">
        <w:rPr>
          <w:rFonts w:asciiTheme="minorHAnsi" w:hAnsiTheme="minorHAnsi" w:cstheme="minorHAnsi"/>
          <w:sz w:val="24"/>
          <w:szCs w:val="24"/>
          <w:highlight w:val="white"/>
        </w:rPr>
        <w:t>Preguntas de correspondencia o términos pareados</w:t>
      </w:r>
      <w:r w:rsidR="00F7560F">
        <w:rPr>
          <w:rFonts w:asciiTheme="minorHAnsi" w:hAnsiTheme="minorHAnsi" w:cstheme="minorHAnsi"/>
          <w:sz w:val="24"/>
          <w:szCs w:val="24"/>
        </w:rPr>
        <w:t>, entre otras.</w:t>
      </w:r>
    </w:p>
    <w:p w14:paraId="0414BD48" w14:textId="77777777" w:rsidR="005D6E73" w:rsidRDefault="005D6E73" w:rsidP="005D6E73">
      <w:pPr>
        <w:spacing w:after="0" w:line="360" w:lineRule="auto"/>
        <w:jc w:val="both"/>
        <w:rPr>
          <w:rFonts w:asciiTheme="minorHAnsi" w:hAnsiTheme="minorHAnsi" w:cstheme="minorHAnsi"/>
          <w:sz w:val="24"/>
          <w:szCs w:val="24"/>
        </w:rPr>
      </w:pPr>
    </w:p>
    <w:p w14:paraId="54413ABC" w14:textId="1FDD78BF" w:rsidR="00555A71" w:rsidRDefault="005D6E73" w:rsidP="005D6E73">
      <w:pPr>
        <w:spacing w:after="0" w:line="360" w:lineRule="auto"/>
        <w:jc w:val="both"/>
        <w:rPr>
          <w:rFonts w:asciiTheme="minorHAnsi" w:hAnsiTheme="minorHAnsi" w:cstheme="minorHAnsi"/>
          <w:sz w:val="24"/>
          <w:szCs w:val="24"/>
        </w:rPr>
      </w:pPr>
      <w:r>
        <w:rPr>
          <w:rFonts w:asciiTheme="minorHAnsi" w:hAnsiTheme="minorHAnsi" w:cstheme="minorHAnsi"/>
          <w:sz w:val="24"/>
          <w:szCs w:val="24"/>
        </w:rPr>
        <w:t>Art. 2</w:t>
      </w:r>
      <w:r w:rsidR="00F7560F">
        <w:rPr>
          <w:rFonts w:asciiTheme="minorHAnsi" w:hAnsiTheme="minorHAnsi" w:cstheme="minorHAnsi"/>
          <w:sz w:val="24"/>
          <w:szCs w:val="24"/>
        </w:rPr>
        <w:t>8</w:t>
      </w:r>
      <w:r>
        <w:rPr>
          <w:rFonts w:asciiTheme="minorHAnsi" w:hAnsiTheme="minorHAnsi" w:cstheme="minorHAnsi"/>
          <w:sz w:val="24"/>
          <w:szCs w:val="24"/>
        </w:rPr>
        <w:t xml:space="preserve">°: </w:t>
      </w:r>
      <w:r w:rsidR="0050031E" w:rsidRPr="005D6E73">
        <w:rPr>
          <w:rFonts w:asciiTheme="minorHAnsi" w:hAnsiTheme="minorHAnsi" w:cstheme="minorHAnsi"/>
          <w:bCs/>
          <w:sz w:val="24"/>
          <w:szCs w:val="24"/>
        </w:rPr>
        <w:t xml:space="preserve">En la evaluación formativa </w:t>
      </w:r>
      <w:r>
        <w:rPr>
          <w:rFonts w:asciiTheme="minorHAnsi" w:hAnsiTheme="minorHAnsi" w:cstheme="minorHAnsi"/>
          <w:bCs/>
          <w:sz w:val="24"/>
          <w:szCs w:val="24"/>
        </w:rPr>
        <w:t xml:space="preserve">se sugiere principalmente </w:t>
      </w:r>
      <w:r w:rsidR="0050031E" w:rsidRPr="005D6E73">
        <w:rPr>
          <w:rFonts w:asciiTheme="minorHAnsi" w:hAnsiTheme="minorHAnsi" w:cstheme="minorHAnsi"/>
          <w:sz w:val="24"/>
          <w:szCs w:val="24"/>
          <w:highlight w:val="white"/>
        </w:rPr>
        <w:t>llevar un registro en la bitácora del docente, del trabajo realizado por el estu</w:t>
      </w:r>
      <w:r w:rsidR="0050031E" w:rsidRPr="005D6E73">
        <w:rPr>
          <w:rFonts w:asciiTheme="minorHAnsi" w:hAnsiTheme="minorHAnsi" w:cstheme="minorHAnsi"/>
          <w:sz w:val="24"/>
          <w:szCs w:val="24"/>
        </w:rPr>
        <w:t>diante clase a clase.</w:t>
      </w:r>
      <w:r>
        <w:rPr>
          <w:rFonts w:asciiTheme="minorHAnsi" w:hAnsiTheme="minorHAnsi" w:cstheme="minorHAnsi"/>
          <w:sz w:val="24"/>
          <w:szCs w:val="24"/>
        </w:rPr>
        <w:t xml:space="preserve"> Entre otros instrumentos se sugiere </w:t>
      </w:r>
    </w:p>
    <w:p w14:paraId="256162D4" w14:textId="37F12C37" w:rsidR="00555A71" w:rsidRPr="00F7560F" w:rsidRDefault="00555A71">
      <w:pPr>
        <w:pStyle w:val="Prrafodelista"/>
        <w:numPr>
          <w:ilvl w:val="0"/>
          <w:numId w:val="24"/>
        </w:numPr>
        <w:spacing w:after="0" w:line="360" w:lineRule="auto"/>
        <w:jc w:val="both"/>
        <w:rPr>
          <w:rFonts w:asciiTheme="minorHAnsi" w:hAnsiTheme="minorHAnsi" w:cstheme="minorHAnsi"/>
          <w:sz w:val="24"/>
          <w:szCs w:val="24"/>
          <w:highlight w:val="white"/>
        </w:rPr>
      </w:pPr>
      <w:r w:rsidRPr="00F7560F">
        <w:rPr>
          <w:rFonts w:asciiTheme="minorHAnsi" w:hAnsiTheme="minorHAnsi" w:cstheme="minorHAnsi"/>
          <w:sz w:val="24"/>
          <w:szCs w:val="24"/>
          <w:highlight w:val="white"/>
        </w:rPr>
        <w:t>L</w:t>
      </w:r>
      <w:r w:rsidR="005D6E73" w:rsidRPr="00F7560F">
        <w:rPr>
          <w:rFonts w:asciiTheme="minorHAnsi" w:hAnsiTheme="minorHAnsi" w:cstheme="minorHAnsi"/>
          <w:sz w:val="24"/>
          <w:szCs w:val="24"/>
          <w:highlight w:val="white"/>
        </w:rPr>
        <w:t>ista de cotejo</w:t>
      </w:r>
    </w:p>
    <w:p w14:paraId="32143848" w14:textId="0A0008AE" w:rsidR="00555A71" w:rsidRPr="00F7560F" w:rsidRDefault="00555A71">
      <w:pPr>
        <w:pStyle w:val="Prrafodelista"/>
        <w:numPr>
          <w:ilvl w:val="0"/>
          <w:numId w:val="24"/>
        </w:numPr>
        <w:spacing w:after="0" w:line="360" w:lineRule="auto"/>
        <w:jc w:val="both"/>
        <w:rPr>
          <w:rFonts w:asciiTheme="minorHAnsi" w:hAnsiTheme="minorHAnsi" w:cstheme="minorHAnsi"/>
          <w:sz w:val="24"/>
          <w:szCs w:val="24"/>
          <w:highlight w:val="white"/>
        </w:rPr>
      </w:pPr>
      <w:r w:rsidRPr="00F7560F">
        <w:rPr>
          <w:rFonts w:asciiTheme="minorHAnsi" w:hAnsiTheme="minorHAnsi" w:cstheme="minorHAnsi"/>
          <w:sz w:val="24"/>
          <w:szCs w:val="24"/>
          <w:highlight w:val="white"/>
        </w:rPr>
        <w:t>Pauta</w:t>
      </w:r>
      <w:r w:rsidR="005D6E73" w:rsidRPr="00F7560F">
        <w:rPr>
          <w:rFonts w:asciiTheme="minorHAnsi" w:hAnsiTheme="minorHAnsi" w:cstheme="minorHAnsi"/>
          <w:sz w:val="24"/>
          <w:szCs w:val="24"/>
          <w:highlight w:val="white"/>
        </w:rPr>
        <w:t xml:space="preserve"> de observación</w:t>
      </w:r>
      <w:r w:rsidR="00F7560F">
        <w:rPr>
          <w:rFonts w:asciiTheme="minorHAnsi" w:hAnsiTheme="minorHAnsi" w:cstheme="minorHAnsi"/>
          <w:sz w:val="24"/>
          <w:szCs w:val="24"/>
          <w:highlight w:val="white"/>
        </w:rPr>
        <w:t>.</w:t>
      </w:r>
    </w:p>
    <w:p w14:paraId="5C294523" w14:textId="4D54B803" w:rsidR="00555A71" w:rsidRDefault="00555A71">
      <w:pPr>
        <w:pStyle w:val="Prrafodelista"/>
        <w:numPr>
          <w:ilvl w:val="0"/>
          <w:numId w:val="24"/>
        </w:numPr>
        <w:spacing w:after="0" w:line="360" w:lineRule="auto"/>
        <w:jc w:val="both"/>
        <w:rPr>
          <w:rFonts w:asciiTheme="minorHAnsi" w:hAnsiTheme="minorHAnsi" w:cstheme="minorHAnsi"/>
          <w:sz w:val="24"/>
          <w:szCs w:val="24"/>
          <w:highlight w:val="white"/>
        </w:rPr>
      </w:pPr>
      <w:r w:rsidRPr="00F7560F">
        <w:rPr>
          <w:rFonts w:asciiTheme="minorHAnsi" w:hAnsiTheme="minorHAnsi" w:cstheme="minorHAnsi"/>
          <w:sz w:val="24"/>
          <w:szCs w:val="24"/>
          <w:highlight w:val="white"/>
        </w:rPr>
        <w:t>Mecanismos de autoevaluación y coevaluación</w:t>
      </w:r>
      <w:r w:rsidR="00F7560F">
        <w:rPr>
          <w:rFonts w:asciiTheme="minorHAnsi" w:hAnsiTheme="minorHAnsi" w:cstheme="minorHAnsi"/>
          <w:sz w:val="24"/>
          <w:szCs w:val="24"/>
          <w:highlight w:val="white"/>
        </w:rPr>
        <w:t>, entre otras.</w:t>
      </w:r>
    </w:p>
    <w:p w14:paraId="46242B86" w14:textId="74A684C0" w:rsidR="00A232A2" w:rsidRDefault="00A232A2" w:rsidP="00A232A2">
      <w:pPr>
        <w:pStyle w:val="Prrafodelista"/>
        <w:spacing w:after="0" w:line="360" w:lineRule="auto"/>
        <w:jc w:val="both"/>
        <w:rPr>
          <w:rFonts w:asciiTheme="minorHAnsi" w:hAnsiTheme="minorHAnsi" w:cstheme="minorHAnsi"/>
          <w:sz w:val="24"/>
          <w:szCs w:val="24"/>
          <w:highlight w:val="white"/>
        </w:rPr>
      </w:pPr>
    </w:p>
    <w:p w14:paraId="333FA81F" w14:textId="77777777" w:rsidR="00A232A2" w:rsidRPr="00F7560F" w:rsidRDefault="00A232A2" w:rsidP="00A232A2">
      <w:pPr>
        <w:pStyle w:val="Prrafodelista"/>
        <w:spacing w:after="0" w:line="360" w:lineRule="auto"/>
        <w:jc w:val="both"/>
        <w:rPr>
          <w:rFonts w:asciiTheme="minorHAnsi" w:hAnsiTheme="minorHAnsi" w:cstheme="minorHAnsi"/>
          <w:sz w:val="24"/>
          <w:szCs w:val="24"/>
          <w:highlight w:val="white"/>
        </w:rPr>
      </w:pPr>
    </w:p>
    <w:p w14:paraId="60D13AE7" w14:textId="4D2FA896" w:rsidR="0050031E" w:rsidRPr="003A577D" w:rsidRDefault="0050031E" w:rsidP="0050031E">
      <w:pPr>
        <w:spacing w:before="280" w:after="280" w:line="360" w:lineRule="auto"/>
        <w:jc w:val="both"/>
        <w:rPr>
          <w:rFonts w:asciiTheme="minorHAnsi" w:hAnsiTheme="minorHAnsi" w:cstheme="minorHAnsi"/>
          <w:sz w:val="24"/>
          <w:szCs w:val="24"/>
          <w:highlight w:val="white"/>
        </w:rPr>
      </w:pPr>
      <w:r w:rsidRPr="003A577D">
        <w:rPr>
          <w:rFonts w:asciiTheme="minorHAnsi" w:eastAsia="Noto Sans Symbols" w:hAnsiTheme="minorHAnsi" w:cstheme="minorHAnsi"/>
          <w:sz w:val="24"/>
          <w:szCs w:val="24"/>
        </w:rPr>
        <w:t>Art</w:t>
      </w:r>
      <w:r w:rsidR="005D6E73">
        <w:rPr>
          <w:rFonts w:asciiTheme="minorHAnsi" w:eastAsia="Noto Sans Symbols" w:hAnsiTheme="minorHAnsi" w:cstheme="minorHAnsi"/>
          <w:sz w:val="24"/>
          <w:szCs w:val="24"/>
        </w:rPr>
        <w:t>.</w:t>
      </w:r>
      <w:r w:rsidR="00F7560F">
        <w:rPr>
          <w:rFonts w:asciiTheme="minorHAnsi" w:eastAsia="Noto Sans Symbols" w:hAnsiTheme="minorHAnsi" w:cstheme="minorHAnsi"/>
          <w:sz w:val="24"/>
          <w:szCs w:val="24"/>
        </w:rPr>
        <w:t xml:space="preserve"> 29</w:t>
      </w:r>
      <w:r w:rsidR="005D6E73">
        <w:rPr>
          <w:rFonts w:asciiTheme="minorHAnsi" w:eastAsia="Noto Sans Symbols" w:hAnsiTheme="minorHAnsi" w:cstheme="minorHAnsi"/>
          <w:sz w:val="24"/>
          <w:szCs w:val="24"/>
        </w:rPr>
        <w:t xml:space="preserve">°: </w:t>
      </w:r>
      <w:r w:rsidRPr="003A577D">
        <w:rPr>
          <w:rFonts w:asciiTheme="minorHAnsi" w:eastAsia="Noto Sans Symbols" w:hAnsiTheme="minorHAnsi" w:cstheme="minorHAnsi"/>
          <w:sz w:val="24"/>
          <w:szCs w:val="24"/>
        </w:rPr>
        <w:t xml:space="preserve">Referente a la </w:t>
      </w:r>
      <w:r w:rsidRPr="003A577D">
        <w:rPr>
          <w:rFonts w:asciiTheme="minorHAnsi" w:hAnsiTheme="minorHAnsi" w:cstheme="minorHAnsi"/>
          <w:sz w:val="24"/>
          <w:szCs w:val="24"/>
          <w:highlight w:val="white"/>
        </w:rPr>
        <w:t>evaluación sumativa</w:t>
      </w:r>
      <w:r w:rsidRPr="003A577D">
        <w:rPr>
          <w:rFonts w:asciiTheme="minorHAnsi" w:hAnsiTheme="minorHAnsi" w:cstheme="minorHAnsi"/>
          <w:sz w:val="24"/>
          <w:szCs w:val="24"/>
        </w:rPr>
        <w:t xml:space="preserve"> se </w:t>
      </w:r>
      <w:r w:rsidR="005D6E73">
        <w:rPr>
          <w:rFonts w:asciiTheme="minorHAnsi" w:hAnsiTheme="minorHAnsi" w:cstheme="minorHAnsi"/>
          <w:sz w:val="24"/>
          <w:szCs w:val="24"/>
        </w:rPr>
        <w:t xml:space="preserve">promueven </w:t>
      </w:r>
      <w:r w:rsidRPr="003A577D">
        <w:rPr>
          <w:rFonts w:asciiTheme="minorHAnsi" w:hAnsiTheme="minorHAnsi" w:cstheme="minorHAnsi"/>
          <w:sz w:val="24"/>
          <w:szCs w:val="24"/>
        </w:rPr>
        <w:t>los siguientes instrumentos</w:t>
      </w:r>
      <w:r w:rsidR="005D6E73">
        <w:rPr>
          <w:rFonts w:asciiTheme="minorHAnsi" w:hAnsiTheme="minorHAnsi" w:cstheme="minorHAnsi"/>
          <w:sz w:val="24"/>
          <w:szCs w:val="24"/>
        </w:rPr>
        <w:t>:</w:t>
      </w:r>
    </w:p>
    <w:p w14:paraId="55CDA388" w14:textId="75852EB7" w:rsidR="0050031E" w:rsidRPr="003A577D" w:rsidRDefault="0050031E">
      <w:pPr>
        <w:numPr>
          <w:ilvl w:val="0"/>
          <w:numId w:val="6"/>
        </w:numPr>
        <w:spacing w:before="280" w:after="0" w:line="360" w:lineRule="auto"/>
        <w:jc w:val="both"/>
        <w:rPr>
          <w:rFonts w:asciiTheme="minorHAnsi" w:hAnsiTheme="minorHAnsi" w:cstheme="minorHAnsi"/>
          <w:sz w:val="24"/>
          <w:szCs w:val="24"/>
        </w:rPr>
      </w:pPr>
      <w:r w:rsidRPr="003A577D">
        <w:rPr>
          <w:rFonts w:asciiTheme="minorHAnsi" w:hAnsiTheme="minorHAnsi" w:cstheme="minorHAnsi"/>
          <w:sz w:val="24"/>
          <w:szCs w:val="24"/>
        </w:rPr>
        <w:t>Pruebas escritas</w:t>
      </w:r>
      <w:r w:rsidR="005D6E73">
        <w:rPr>
          <w:rFonts w:asciiTheme="minorHAnsi" w:hAnsiTheme="minorHAnsi" w:cstheme="minorHAnsi"/>
          <w:sz w:val="24"/>
          <w:szCs w:val="24"/>
        </w:rPr>
        <w:t xml:space="preserve"> con peguntas o ítems cerrados, selección múltiple, verdadero o falso, términos pareados, preguntas de desarrollo, entre otros.</w:t>
      </w:r>
    </w:p>
    <w:p w14:paraId="2D708015" w14:textId="70DAB934" w:rsidR="0050031E" w:rsidRPr="003A577D" w:rsidRDefault="0050031E">
      <w:pPr>
        <w:numPr>
          <w:ilvl w:val="0"/>
          <w:numId w:val="6"/>
        </w:numPr>
        <w:spacing w:after="0" w:line="360" w:lineRule="auto"/>
        <w:jc w:val="both"/>
        <w:rPr>
          <w:rFonts w:asciiTheme="minorHAnsi" w:hAnsiTheme="minorHAnsi" w:cstheme="minorHAnsi"/>
          <w:sz w:val="24"/>
          <w:szCs w:val="24"/>
        </w:rPr>
      </w:pPr>
      <w:r w:rsidRPr="003A577D">
        <w:rPr>
          <w:rFonts w:asciiTheme="minorHAnsi" w:hAnsiTheme="minorHAnsi" w:cstheme="minorHAnsi"/>
          <w:sz w:val="24"/>
          <w:szCs w:val="24"/>
        </w:rPr>
        <w:t>Pauta de eva</w:t>
      </w:r>
      <w:r w:rsidR="00A232A2">
        <w:rPr>
          <w:rFonts w:asciiTheme="minorHAnsi" w:hAnsiTheme="minorHAnsi" w:cstheme="minorHAnsi"/>
          <w:sz w:val="24"/>
          <w:szCs w:val="24"/>
        </w:rPr>
        <w:t xml:space="preserve">luación o </w:t>
      </w:r>
      <w:r w:rsidRPr="003A577D">
        <w:rPr>
          <w:rFonts w:asciiTheme="minorHAnsi" w:hAnsiTheme="minorHAnsi" w:cstheme="minorHAnsi"/>
          <w:sz w:val="24"/>
          <w:szCs w:val="24"/>
        </w:rPr>
        <w:t>Rúbrica</w:t>
      </w:r>
      <w:r w:rsidR="005D6E73">
        <w:rPr>
          <w:rFonts w:asciiTheme="minorHAnsi" w:hAnsiTheme="minorHAnsi" w:cstheme="minorHAnsi"/>
          <w:sz w:val="24"/>
          <w:szCs w:val="24"/>
        </w:rPr>
        <w:t>, para los trabajos de investigación, exposiciones orales</w:t>
      </w:r>
      <w:r w:rsidR="00F7560F">
        <w:rPr>
          <w:rFonts w:asciiTheme="minorHAnsi" w:hAnsiTheme="minorHAnsi" w:cstheme="minorHAnsi"/>
          <w:sz w:val="24"/>
          <w:szCs w:val="24"/>
        </w:rPr>
        <w:t>.</w:t>
      </w:r>
    </w:p>
    <w:p w14:paraId="13A6DD57" w14:textId="74A81BB3" w:rsidR="0050031E" w:rsidRPr="005D6E73" w:rsidRDefault="0050031E">
      <w:pPr>
        <w:numPr>
          <w:ilvl w:val="0"/>
          <w:numId w:val="6"/>
        </w:numPr>
        <w:spacing w:after="0" w:line="360" w:lineRule="auto"/>
        <w:jc w:val="both"/>
        <w:rPr>
          <w:rFonts w:asciiTheme="minorHAnsi" w:hAnsiTheme="minorHAnsi" w:cstheme="minorHAnsi"/>
          <w:sz w:val="24"/>
          <w:szCs w:val="24"/>
        </w:rPr>
      </w:pPr>
      <w:r w:rsidRPr="003A577D">
        <w:rPr>
          <w:rFonts w:asciiTheme="minorHAnsi" w:hAnsiTheme="minorHAnsi" w:cstheme="minorHAnsi"/>
          <w:sz w:val="24"/>
          <w:szCs w:val="24"/>
        </w:rPr>
        <w:t>Guías</w:t>
      </w:r>
      <w:r w:rsidR="00B4039B">
        <w:rPr>
          <w:rFonts w:asciiTheme="minorHAnsi" w:hAnsiTheme="minorHAnsi" w:cstheme="minorHAnsi"/>
          <w:sz w:val="24"/>
          <w:szCs w:val="24"/>
        </w:rPr>
        <w:t xml:space="preserve"> de trabajo</w:t>
      </w:r>
      <w:r w:rsidR="005D6E73">
        <w:rPr>
          <w:rFonts w:asciiTheme="minorHAnsi" w:hAnsiTheme="minorHAnsi" w:cstheme="minorHAnsi"/>
          <w:sz w:val="24"/>
          <w:szCs w:val="24"/>
        </w:rPr>
        <w:t xml:space="preserve">, y </w:t>
      </w:r>
      <w:r w:rsidRPr="005D6E73">
        <w:rPr>
          <w:rFonts w:asciiTheme="minorHAnsi" w:hAnsiTheme="minorHAnsi" w:cstheme="minorHAnsi"/>
          <w:sz w:val="24"/>
          <w:szCs w:val="24"/>
        </w:rPr>
        <w:t>otras que se consideren necesarias</w:t>
      </w:r>
      <w:r w:rsidR="005D6E73" w:rsidRPr="005D6E73">
        <w:rPr>
          <w:rFonts w:asciiTheme="minorHAnsi" w:hAnsiTheme="minorHAnsi" w:cstheme="minorHAnsi"/>
          <w:sz w:val="24"/>
          <w:szCs w:val="24"/>
        </w:rPr>
        <w:t>.</w:t>
      </w:r>
    </w:p>
    <w:p w14:paraId="038604E3" w14:textId="77777777" w:rsidR="0050031E" w:rsidRPr="003A577D" w:rsidRDefault="0050031E" w:rsidP="0050031E">
      <w:pPr>
        <w:spacing w:after="0" w:line="360" w:lineRule="auto"/>
        <w:jc w:val="both"/>
        <w:rPr>
          <w:rFonts w:asciiTheme="minorHAnsi" w:hAnsiTheme="minorHAnsi" w:cstheme="minorHAnsi"/>
          <w:bCs/>
          <w:sz w:val="24"/>
          <w:szCs w:val="24"/>
        </w:rPr>
      </w:pPr>
    </w:p>
    <w:p w14:paraId="5BD22FC3" w14:textId="4F766020" w:rsidR="00B4039B" w:rsidRDefault="0050031E" w:rsidP="00B4039B">
      <w:pPr>
        <w:spacing w:after="0" w:line="360" w:lineRule="auto"/>
        <w:jc w:val="both"/>
        <w:rPr>
          <w:rFonts w:asciiTheme="minorHAnsi" w:hAnsiTheme="minorHAnsi" w:cstheme="minorHAnsi"/>
          <w:sz w:val="24"/>
          <w:szCs w:val="24"/>
        </w:rPr>
      </w:pPr>
      <w:r w:rsidRPr="003A577D">
        <w:rPr>
          <w:rFonts w:asciiTheme="minorHAnsi" w:hAnsiTheme="minorHAnsi" w:cstheme="minorHAnsi"/>
          <w:bCs/>
          <w:sz w:val="24"/>
          <w:szCs w:val="24"/>
        </w:rPr>
        <w:t>Art</w:t>
      </w:r>
      <w:r w:rsidR="005D6E73">
        <w:rPr>
          <w:rFonts w:asciiTheme="minorHAnsi" w:hAnsiTheme="minorHAnsi" w:cstheme="minorHAnsi"/>
          <w:bCs/>
          <w:sz w:val="24"/>
          <w:szCs w:val="24"/>
        </w:rPr>
        <w:t>. 3</w:t>
      </w:r>
      <w:r w:rsidR="00F7560F">
        <w:rPr>
          <w:rFonts w:asciiTheme="minorHAnsi" w:hAnsiTheme="minorHAnsi" w:cstheme="minorHAnsi"/>
          <w:bCs/>
          <w:sz w:val="24"/>
          <w:szCs w:val="24"/>
        </w:rPr>
        <w:t>0</w:t>
      </w:r>
      <w:r w:rsidR="005D6E73">
        <w:rPr>
          <w:rFonts w:asciiTheme="minorHAnsi" w:hAnsiTheme="minorHAnsi" w:cstheme="minorHAnsi"/>
          <w:bCs/>
          <w:sz w:val="24"/>
          <w:szCs w:val="24"/>
        </w:rPr>
        <w:t xml:space="preserve">°: </w:t>
      </w:r>
      <w:r w:rsidRPr="003A577D">
        <w:rPr>
          <w:rFonts w:asciiTheme="minorHAnsi" w:hAnsiTheme="minorHAnsi" w:cstheme="minorHAnsi"/>
          <w:bCs/>
          <w:sz w:val="24"/>
          <w:szCs w:val="24"/>
        </w:rPr>
        <w:t>Las asignaturas</w:t>
      </w:r>
      <w:r w:rsidR="00B4039B">
        <w:rPr>
          <w:rFonts w:asciiTheme="minorHAnsi" w:hAnsiTheme="minorHAnsi" w:cstheme="minorHAnsi"/>
          <w:bCs/>
          <w:sz w:val="24"/>
          <w:szCs w:val="24"/>
        </w:rPr>
        <w:t xml:space="preserve"> </w:t>
      </w:r>
      <w:r w:rsidRPr="003A577D">
        <w:rPr>
          <w:rFonts w:asciiTheme="minorHAnsi" w:hAnsiTheme="minorHAnsi" w:cstheme="minorHAnsi"/>
          <w:bCs/>
          <w:sz w:val="24"/>
          <w:szCs w:val="24"/>
        </w:rPr>
        <w:t xml:space="preserve">instrumentales como Convivencia Social, Consumo y calidad de vida, Inserción Laboral y Tics utilizarán los </w:t>
      </w:r>
      <w:r w:rsidRPr="003A577D">
        <w:rPr>
          <w:rFonts w:asciiTheme="minorHAnsi" w:hAnsiTheme="minorHAnsi" w:cstheme="minorHAnsi"/>
          <w:sz w:val="24"/>
          <w:szCs w:val="24"/>
        </w:rPr>
        <w:t>instrumentos de</w:t>
      </w:r>
      <w:r w:rsidR="00A232A2">
        <w:rPr>
          <w:rFonts w:asciiTheme="minorHAnsi" w:hAnsiTheme="minorHAnsi" w:cstheme="minorHAnsi"/>
          <w:sz w:val="24"/>
          <w:szCs w:val="24"/>
        </w:rPr>
        <w:t xml:space="preserve"> evaluación descritos en el artículo 29.</w:t>
      </w:r>
    </w:p>
    <w:p w14:paraId="3E599FAC" w14:textId="77777777" w:rsidR="005B420D" w:rsidRDefault="005B420D" w:rsidP="0050031E">
      <w:pPr>
        <w:spacing w:after="0" w:line="360" w:lineRule="auto"/>
        <w:jc w:val="both"/>
        <w:rPr>
          <w:rFonts w:asciiTheme="minorHAnsi" w:hAnsiTheme="minorHAnsi" w:cstheme="minorHAnsi"/>
          <w:sz w:val="24"/>
          <w:szCs w:val="24"/>
        </w:rPr>
      </w:pPr>
    </w:p>
    <w:p w14:paraId="3654596F" w14:textId="7D6AC09B" w:rsidR="0050031E" w:rsidRPr="003A577D" w:rsidRDefault="0050031E" w:rsidP="0050031E">
      <w:pPr>
        <w:spacing w:after="0" w:line="360" w:lineRule="auto"/>
        <w:jc w:val="both"/>
        <w:rPr>
          <w:rFonts w:asciiTheme="minorHAnsi" w:hAnsiTheme="minorHAnsi" w:cstheme="minorHAnsi"/>
          <w:bCs/>
          <w:sz w:val="24"/>
          <w:szCs w:val="24"/>
        </w:rPr>
      </w:pPr>
      <w:r w:rsidRPr="003A577D">
        <w:rPr>
          <w:rFonts w:asciiTheme="minorHAnsi" w:hAnsiTheme="minorHAnsi" w:cstheme="minorHAnsi"/>
          <w:bCs/>
          <w:sz w:val="24"/>
          <w:szCs w:val="24"/>
        </w:rPr>
        <w:t>Art</w:t>
      </w:r>
      <w:r w:rsidR="00B4039B">
        <w:rPr>
          <w:rFonts w:asciiTheme="minorHAnsi" w:hAnsiTheme="minorHAnsi" w:cstheme="minorHAnsi"/>
          <w:bCs/>
          <w:sz w:val="24"/>
          <w:szCs w:val="24"/>
        </w:rPr>
        <w:t>. 3</w:t>
      </w:r>
      <w:r w:rsidR="00F7560F">
        <w:rPr>
          <w:rFonts w:asciiTheme="minorHAnsi" w:hAnsiTheme="minorHAnsi" w:cstheme="minorHAnsi"/>
          <w:bCs/>
          <w:sz w:val="24"/>
          <w:szCs w:val="24"/>
        </w:rPr>
        <w:t>1</w:t>
      </w:r>
      <w:r w:rsidR="00B4039B">
        <w:rPr>
          <w:rFonts w:asciiTheme="minorHAnsi" w:hAnsiTheme="minorHAnsi" w:cstheme="minorHAnsi"/>
          <w:bCs/>
          <w:sz w:val="24"/>
          <w:szCs w:val="24"/>
        </w:rPr>
        <w:t xml:space="preserve">°: </w:t>
      </w:r>
      <w:r w:rsidRPr="003A577D">
        <w:rPr>
          <w:rFonts w:asciiTheme="minorHAnsi" w:hAnsiTheme="minorHAnsi" w:cstheme="minorHAnsi"/>
          <w:bCs/>
          <w:sz w:val="24"/>
          <w:szCs w:val="24"/>
        </w:rPr>
        <w:t>Las asignaturas diferenciadas de Lenguaje</w:t>
      </w:r>
      <w:r w:rsidR="005B420D">
        <w:rPr>
          <w:rFonts w:asciiTheme="minorHAnsi" w:hAnsiTheme="minorHAnsi" w:cstheme="minorHAnsi"/>
          <w:bCs/>
          <w:sz w:val="24"/>
          <w:szCs w:val="24"/>
        </w:rPr>
        <w:t xml:space="preserve"> y matemática</w:t>
      </w:r>
      <w:r w:rsidRPr="003A577D">
        <w:rPr>
          <w:rFonts w:asciiTheme="minorHAnsi" w:hAnsiTheme="minorHAnsi" w:cstheme="minorHAnsi"/>
          <w:bCs/>
          <w:sz w:val="24"/>
          <w:szCs w:val="24"/>
        </w:rPr>
        <w:t xml:space="preserve"> utilizarán los instrumentos</w:t>
      </w:r>
      <w:r w:rsidR="005B420D">
        <w:rPr>
          <w:rFonts w:asciiTheme="minorHAnsi" w:hAnsiTheme="minorHAnsi" w:cstheme="minorHAnsi"/>
          <w:sz w:val="24"/>
          <w:szCs w:val="24"/>
        </w:rPr>
        <w:t xml:space="preserve"> de evaluación mencionados en el artículo 29.</w:t>
      </w:r>
    </w:p>
    <w:p w14:paraId="713FA2BC" w14:textId="77777777" w:rsidR="0050031E" w:rsidRPr="003A577D" w:rsidRDefault="0050031E" w:rsidP="0050031E">
      <w:pPr>
        <w:spacing w:after="0" w:line="360" w:lineRule="auto"/>
        <w:jc w:val="both"/>
        <w:rPr>
          <w:rFonts w:asciiTheme="minorHAnsi" w:hAnsiTheme="minorHAnsi" w:cstheme="minorHAnsi"/>
          <w:b/>
          <w:sz w:val="24"/>
          <w:szCs w:val="24"/>
        </w:rPr>
      </w:pPr>
    </w:p>
    <w:p w14:paraId="3152EDED" w14:textId="4C9D625B" w:rsidR="0050031E" w:rsidRPr="003A577D" w:rsidRDefault="0050031E" w:rsidP="0050031E">
      <w:pPr>
        <w:spacing w:after="0" w:line="360" w:lineRule="auto"/>
        <w:jc w:val="both"/>
        <w:rPr>
          <w:rFonts w:asciiTheme="minorHAnsi" w:hAnsiTheme="minorHAnsi" w:cstheme="minorHAnsi"/>
          <w:bCs/>
          <w:sz w:val="24"/>
          <w:szCs w:val="24"/>
        </w:rPr>
      </w:pPr>
      <w:r w:rsidRPr="003A577D">
        <w:rPr>
          <w:rFonts w:asciiTheme="minorHAnsi" w:hAnsiTheme="minorHAnsi" w:cstheme="minorHAnsi"/>
          <w:bCs/>
          <w:sz w:val="24"/>
          <w:szCs w:val="24"/>
        </w:rPr>
        <w:t>Art</w:t>
      </w:r>
      <w:r w:rsidR="00B4039B">
        <w:rPr>
          <w:rFonts w:asciiTheme="minorHAnsi" w:hAnsiTheme="minorHAnsi" w:cstheme="minorHAnsi"/>
          <w:bCs/>
          <w:sz w:val="24"/>
          <w:szCs w:val="24"/>
        </w:rPr>
        <w:t>. 3</w:t>
      </w:r>
      <w:r w:rsidR="00F7560F">
        <w:rPr>
          <w:rFonts w:asciiTheme="minorHAnsi" w:hAnsiTheme="minorHAnsi" w:cstheme="minorHAnsi"/>
          <w:bCs/>
          <w:sz w:val="24"/>
          <w:szCs w:val="24"/>
        </w:rPr>
        <w:t>2</w:t>
      </w:r>
      <w:r w:rsidR="00B4039B">
        <w:rPr>
          <w:rFonts w:asciiTheme="minorHAnsi" w:hAnsiTheme="minorHAnsi" w:cstheme="minorHAnsi"/>
          <w:bCs/>
          <w:sz w:val="24"/>
          <w:szCs w:val="24"/>
        </w:rPr>
        <w:t>°: Los instrumentos de evaluación en la f</w:t>
      </w:r>
      <w:r w:rsidRPr="003A577D">
        <w:rPr>
          <w:rFonts w:asciiTheme="minorHAnsi" w:hAnsiTheme="minorHAnsi" w:cstheme="minorHAnsi"/>
          <w:bCs/>
          <w:sz w:val="24"/>
          <w:szCs w:val="24"/>
        </w:rPr>
        <w:t xml:space="preserve">ormación en oficio, </w:t>
      </w:r>
      <w:r w:rsidR="00B4039B">
        <w:rPr>
          <w:rFonts w:asciiTheme="minorHAnsi" w:hAnsiTheme="minorHAnsi" w:cstheme="minorHAnsi"/>
          <w:bCs/>
          <w:sz w:val="24"/>
          <w:szCs w:val="24"/>
        </w:rPr>
        <w:t xml:space="preserve">Ayudante de </w:t>
      </w:r>
      <w:r w:rsidRPr="003A577D">
        <w:rPr>
          <w:rFonts w:asciiTheme="minorHAnsi" w:hAnsiTheme="minorHAnsi" w:cstheme="minorHAnsi"/>
          <w:bCs/>
          <w:sz w:val="24"/>
          <w:szCs w:val="24"/>
        </w:rPr>
        <w:t xml:space="preserve">Repostería y Pastelería </w:t>
      </w:r>
      <w:r w:rsidR="00B4039B">
        <w:rPr>
          <w:rFonts w:asciiTheme="minorHAnsi" w:hAnsiTheme="minorHAnsi" w:cstheme="minorHAnsi"/>
          <w:bCs/>
          <w:sz w:val="24"/>
          <w:szCs w:val="24"/>
        </w:rPr>
        <w:t xml:space="preserve">serán los </w:t>
      </w:r>
      <w:r w:rsidR="005B420D">
        <w:rPr>
          <w:rFonts w:asciiTheme="minorHAnsi" w:hAnsiTheme="minorHAnsi" w:cstheme="minorHAnsi"/>
          <w:bCs/>
          <w:sz w:val="24"/>
          <w:szCs w:val="24"/>
        </w:rPr>
        <w:t xml:space="preserve"> mencionados en el artículo 29.</w:t>
      </w:r>
    </w:p>
    <w:p w14:paraId="71515664" w14:textId="77777777" w:rsidR="00B4039B" w:rsidRDefault="00B4039B" w:rsidP="008404CE">
      <w:pPr>
        <w:spacing w:after="0" w:line="360" w:lineRule="auto"/>
        <w:jc w:val="both"/>
        <w:rPr>
          <w:rFonts w:asciiTheme="minorHAnsi" w:hAnsiTheme="minorHAnsi" w:cstheme="minorHAnsi"/>
          <w:bCs/>
          <w:sz w:val="24"/>
          <w:szCs w:val="24"/>
        </w:rPr>
      </w:pPr>
    </w:p>
    <w:p w14:paraId="61B1DAD5" w14:textId="4742C51B" w:rsidR="008404CE" w:rsidRDefault="00B4039B" w:rsidP="008404CE">
      <w:pPr>
        <w:spacing w:after="0" w:line="360" w:lineRule="auto"/>
        <w:jc w:val="both"/>
        <w:rPr>
          <w:rFonts w:asciiTheme="minorHAnsi" w:hAnsiTheme="minorHAnsi" w:cstheme="minorHAnsi"/>
          <w:sz w:val="24"/>
          <w:szCs w:val="24"/>
        </w:rPr>
      </w:pPr>
      <w:r>
        <w:rPr>
          <w:rFonts w:asciiTheme="minorHAnsi" w:hAnsiTheme="minorHAnsi" w:cstheme="minorHAnsi"/>
          <w:bCs/>
          <w:sz w:val="24"/>
          <w:szCs w:val="24"/>
        </w:rPr>
        <w:t>Art. 3</w:t>
      </w:r>
      <w:r w:rsidR="00F7560F">
        <w:rPr>
          <w:rFonts w:asciiTheme="minorHAnsi" w:hAnsiTheme="minorHAnsi" w:cstheme="minorHAnsi"/>
          <w:bCs/>
          <w:sz w:val="24"/>
          <w:szCs w:val="24"/>
        </w:rPr>
        <w:t>3</w:t>
      </w:r>
      <w:r>
        <w:rPr>
          <w:rFonts w:asciiTheme="minorHAnsi" w:hAnsiTheme="minorHAnsi" w:cstheme="minorHAnsi"/>
          <w:bCs/>
          <w:sz w:val="24"/>
          <w:szCs w:val="24"/>
        </w:rPr>
        <w:t xml:space="preserve">° Los instrumentos a utilizar en </w:t>
      </w:r>
      <w:r w:rsidR="008404CE" w:rsidRPr="003A577D">
        <w:rPr>
          <w:rFonts w:asciiTheme="minorHAnsi" w:hAnsiTheme="minorHAnsi" w:cstheme="minorHAnsi"/>
          <w:bCs/>
          <w:sz w:val="24"/>
          <w:szCs w:val="24"/>
        </w:rPr>
        <w:t xml:space="preserve">Evaluación de aprendizajes transversales </w:t>
      </w:r>
      <w:r>
        <w:rPr>
          <w:rFonts w:asciiTheme="minorHAnsi" w:hAnsiTheme="minorHAnsi" w:cstheme="minorHAnsi"/>
          <w:bCs/>
          <w:sz w:val="24"/>
          <w:szCs w:val="24"/>
        </w:rPr>
        <w:t xml:space="preserve">o actitudinales </w:t>
      </w:r>
      <w:r w:rsidR="008404CE" w:rsidRPr="003A577D">
        <w:rPr>
          <w:rFonts w:asciiTheme="minorHAnsi" w:hAnsiTheme="minorHAnsi" w:cstheme="minorHAnsi"/>
          <w:sz w:val="24"/>
          <w:szCs w:val="24"/>
        </w:rPr>
        <w:t>sugeridos son:</w:t>
      </w:r>
    </w:p>
    <w:p w14:paraId="7878C114" w14:textId="77777777" w:rsidR="00F7560F" w:rsidRPr="003A577D" w:rsidRDefault="00F7560F" w:rsidP="008404CE">
      <w:pPr>
        <w:spacing w:after="0" w:line="360" w:lineRule="auto"/>
        <w:jc w:val="both"/>
        <w:rPr>
          <w:rFonts w:asciiTheme="minorHAnsi" w:hAnsiTheme="minorHAnsi" w:cstheme="minorHAnsi"/>
          <w:bCs/>
          <w:sz w:val="24"/>
          <w:szCs w:val="24"/>
        </w:rPr>
      </w:pPr>
    </w:p>
    <w:p w14:paraId="7F24FB43" w14:textId="7CAD63B8" w:rsidR="008404CE" w:rsidRPr="003A577D" w:rsidRDefault="004C273C">
      <w:pPr>
        <w:numPr>
          <w:ilvl w:val="0"/>
          <w:numId w:val="10"/>
        </w:numPr>
        <w:spacing w:after="0" w:line="360" w:lineRule="auto"/>
        <w:jc w:val="both"/>
        <w:rPr>
          <w:rFonts w:asciiTheme="minorHAnsi" w:hAnsiTheme="minorHAnsi" w:cstheme="minorHAnsi"/>
          <w:sz w:val="24"/>
          <w:szCs w:val="24"/>
        </w:rPr>
      </w:pPr>
      <w:r>
        <w:rPr>
          <w:rFonts w:asciiTheme="minorHAnsi" w:hAnsiTheme="minorHAnsi" w:cstheme="minorHAnsi"/>
          <w:sz w:val="24"/>
          <w:szCs w:val="24"/>
        </w:rPr>
        <w:t xml:space="preserve">Rubrica </w:t>
      </w:r>
      <w:r w:rsidR="008404CE" w:rsidRPr="003A577D">
        <w:rPr>
          <w:rFonts w:asciiTheme="minorHAnsi" w:hAnsiTheme="minorHAnsi" w:cstheme="minorHAnsi"/>
          <w:sz w:val="24"/>
          <w:szCs w:val="24"/>
        </w:rPr>
        <w:t xml:space="preserve"> </w:t>
      </w:r>
    </w:p>
    <w:p w14:paraId="595BC4A4" w14:textId="77E0F3AB" w:rsidR="005B420D" w:rsidRDefault="008404CE">
      <w:pPr>
        <w:numPr>
          <w:ilvl w:val="0"/>
          <w:numId w:val="10"/>
        </w:numPr>
        <w:spacing w:after="0" w:line="360" w:lineRule="auto"/>
        <w:jc w:val="both"/>
        <w:rPr>
          <w:rFonts w:asciiTheme="minorHAnsi" w:hAnsiTheme="minorHAnsi" w:cstheme="minorHAnsi"/>
          <w:sz w:val="24"/>
          <w:szCs w:val="24"/>
        </w:rPr>
      </w:pPr>
      <w:r w:rsidRPr="003A577D">
        <w:rPr>
          <w:rFonts w:asciiTheme="minorHAnsi" w:hAnsiTheme="minorHAnsi" w:cstheme="minorHAnsi"/>
          <w:sz w:val="24"/>
          <w:szCs w:val="24"/>
        </w:rPr>
        <w:t>Pautas de cotejo</w:t>
      </w:r>
      <w:r w:rsidR="00F7560F">
        <w:rPr>
          <w:rFonts w:asciiTheme="minorHAnsi" w:hAnsiTheme="minorHAnsi" w:cstheme="minorHAnsi"/>
          <w:sz w:val="24"/>
          <w:szCs w:val="24"/>
        </w:rPr>
        <w:t xml:space="preserve"> </w:t>
      </w:r>
    </w:p>
    <w:p w14:paraId="48C82A08" w14:textId="0BF0DEEF" w:rsidR="008404CE" w:rsidRDefault="005B420D">
      <w:pPr>
        <w:numPr>
          <w:ilvl w:val="0"/>
          <w:numId w:val="10"/>
        </w:numPr>
        <w:spacing w:after="0" w:line="360" w:lineRule="auto"/>
        <w:jc w:val="both"/>
        <w:rPr>
          <w:rFonts w:asciiTheme="minorHAnsi" w:hAnsiTheme="minorHAnsi" w:cstheme="minorHAnsi"/>
          <w:sz w:val="24"/>
          <w:szCs w:val="24"/>
        </w:rPr>
      </w:pPr>
      <w:r>
        <w:rPr>
          <w:rFonts w:asciiTheme="minorHAnsi" w:hAnsiTheme="minorHAnsi" w:cstheme="minorHAnsi"/>
          <w:sz w:val="24"/>
          <w:szCs w:val="24"/>
        </w:rPr>
        <w:t xml:space="preserve">Escala de apreciación, </w:t>
      </w:r>
      <w:r w:rsidR="00F7560F">
        <w:rPr>
          <w:rFonts w:asciiTheme="minorHAnsi" w:hAnsiTheme="minorHAnsi" w:cstheme="minorHAnsi"/>
          <w:sz w:val="24"/>
          <w:szCs w:val="24"/>
        </w:rPr>
        <w:t>entre otras.</w:t>
      </w:r>
    </w:p>
    <w:p w14:paraId="4648581D" w14:textId="77777777" w:rsidR="00264957" w:rsidRDefault="00264957" w:rsidP="00264957">
      <w:pPr>
        <w:spacing w:after="0" w:line="360" w:lineRule="auto"/>
        <w:ind w:left="720"/>
        <w:jc w:val="both"/>
        <w:rPr>
          <w:rFonts w:asciiTheme="minorHAnsi" w:hAnsiTheme="minorHAnsi" w:cstheme="minorHAnsi"/>
          <w:sz w:val="24"/>
          <w:szCs w:val="24"/>
        </w:rPr>
      </w:pPr>
    </w:p>
    <w:p w14:paraId="75E71957" w14:textId="4F9A5236" w:rsidR="008404CE" w:rsidRPr="00264957" w:rsidRDefault="008404CE" w:rsidP="008404CE">
      <w:pPr>
        <w:spacing w:after="0" w:line="360" w:lineRule="auto"/>
        <w:jc w:val="both"/>
        <w:rPr>
          <w:rFonts w:asciiTheme="minorHAnsi" w:hAnsiTheme="minorHAnsi" w:cstheme="minorHAnsi"/>
          <w:b/>
          <w:sz w:val="24"/>
          <w:szCs w:val="24"/>
          <w:u w:val="single"/>
        </w:rPr>
      </w:pPr>
      <w:r w:rsidRPr="00264957">
        <w:rPr>
          <w:rFonts w:asciiTheme="minorHAnsi" w:hAnsiTheme="minorHAnsi" w:cstheme="minorHAnsi"/>
          <w:b/>
          <w:sz w:val="24"/>
          <w:szCs w:val="24"/>
          <w:u w:val="single"/>
        </w:rPr>
        <w:t>TITULO V: DE LA CALIFICACIÓN</w:t>
      </w:r>
    </w:p>
    <w:p w14:paraId="7289F05D" w14:textId="77777777" w:rsidR="00B4039B" w:rsidRPr="003A577D" w:rsidRDefault="00B4039B" w:rsidP="008404CE">
      <w:pPr>
        <w:spacing w:after="0" w:line="360" w:lineRule="auto"/>
        <w:jc w:val="both"/>
        <w:rPr>
          <w:rFonts w:asciiTheme="minorHAnsi" w:hAnsiTheme="minorHAnsi" w:cstheme="minorHAnsi"/>
          <w:b/>
          <w:sz w:val="24"/>
          <w:szCs w:val="24"/>
        </w:rPr>
      </w:pPr>
    </w:p>
    <w:p w14:paraId="03CBB29F" w14:textId="2B4A19CF" w:rsidR="008404CE" w:rsidRPr="003A577D" w:rsidRDefault="008404CE" w:rsidP="001F1AD5">
      <w:pPr>
        <w:spacing w:after="0" w:line="360" w:lineRule="auto"/>
        <w:jc w:val="both"/>
        <w:rPr>
          <w:rFonts w:asciiTheme="minorHAnsi" w:hAnsiTheme="minorHAnsi" w:cstheme="minorHAnsi"/>
          <w:sz w:val="24"/>
          <w:szCs w:val="24"/>
        </w:rPr>
      </w:pPr>
      <w:r w:rsidRPr="003A577D">
        <w:rPr>
          <w:rFonts w:asciiTheme="minorHAnsi" w:hAnsiTheme="minorHAnsi" w:cstheme="minorHAnsi"/>
          <w:sz w:val="24"/>
          <w:szCs w:val="24"/>
        </w:rPr>
        <w:t>Art</w:t>
      </w:r>
      <w:r w:rsidR="00B4039B">
        <w:rPr>
          <w:rFonts w:asciiTheme="minorHAnsi" w:hAnsiTheme="minorHAnsi" w:cstheme="minorHAnsi"/>
          <w:sz w:val="24"/>
          <w:szCs w:val="24"/>
        </w:rPr>
        <w:t>. 3</w:t>
      </w:r>
      <w:r w:rsidR="00F7560F">
        <w:rPr>
          <w:rFonts w:asciiTheme="minorHAnsi" w:hAnsiTheme="minorHAnsi" w:cstheme="minorHAnsi"/>
          <w:sz w:val="24"/>
          <w:szCs w:val="24"/>
        </w:rPr>
        <w:t>4</w:t>
      </w:r>
      <w:r w:rsidR="00B4039B">
        <w:rPr>
          <w:rFonts w:asciiTheme="minorHAnsi" w:hAnsiTheme="minorHAnsi" w:cstheme="minorHAnsi"/>
          <w:sz w:val="24"/>
          <w:szCs w:val="24"/>
        </w:rPr>
        <w:t xml:space="preserve">°: </w:t>
      </w:r>
      <w:r w:rsidRPr="003A577D">
        <w:rPr>
          <w:rFonts w:asciiTheme="minorHAnsi" w:hAnsiTheme="minorHAnsi" w:cstheme="minorHAnsi"/>
          <w:sz w:val="24"/>
          <w:szCs w:val="24"/>
        </w:rPr>
        <w:t>Los y las estudiantes deberán ser calificados en cada uno de los subsectores de aprendizajes utilizando una escala numérica de 1,0 (uno coma cero) a 7,0 (</w:t>
      </w:r>
      <w:r w:rsidR="00B4039B" w:rsidRPr="003A577D">
        <w:rPr>
          <w:rFonts w:asciiTheme="minorHAnsi" w:hAnsiTheme="minorHAnsi" w:cstheme="minorHAnsi"/>
          <w:sz w:val="24"/>
          <w:szCs w:val="24"/>
        </w:rPr>
        <w:t>siete coma</w:t>
      </w:r>
      <w:r w:rsidRPr="003A577D">
        <w:rPr>
          <w:rFonts w:asciiTheme="minorHAnsi" w:hAnsiTheme="minorHAnsi" w:cstheme="minorHAnsi"/>
          <w:sz w:val="24"/>
          <w:szCs w:val="24"/>
        </w:rPr>
        <w:t xml:space="preserve"> cero).</w:t>
      </w:r>
      <w:r w:rsidRPr="003A577D">
        <w:rPr>
          <w:rFonts w:asciiTheme="minorHAnsi" w:hAnsiTheme="minorHAnsi" w:cstheme="minorHAnsi"/>
          <w:color w:val="FF0000"/>
          <w:sz w:val="24"/>
          <w:szCs w:val="24"/>
        </w:rPr>
        <w:t xml:space="preserve"> </w:t>
      </w:r>
      <w:r w:rsidRPr="003A577D">
        <w:rPr>
          <w:rFonts w:asciiTheme="minorHAnsi" w:hAnsiTheme="minorHAnsi" w:cstheme="minorHAnsi"/>
          <w:sz w:val="24"/>
          <w:szCs w:val="24"/>
        </w:rPr>
        <w:t>Estas calificaciones deberán referirse solamente al nivel de logros de los Objetivos Fundamentales y Contenidos Mínimos Obligatorios propuesto en</w:t>
      </w:r>
      <w:r w:rsidRPr="003A577D">
        <w:rPr>
          <w:rFonts w:asciiTheme="minorHAnsi" w:hAnsiTheme="minorHAnsi" w:cstheme="minorHAnsi"/>
          <w:color w:val="FF0000"/>
          <w:sz w:val="24"/>
          <w:szCs w:val="24"/>
        </w:rPr>
        <w:t xml:space="preserve"> </w:t>
      </w:r>
      <w:r w:rsidRPr="003A577D">
        <w:rPr>
          <w:rFonts w:asciiTheme="minorHAnsi" w:hAnsiTheme="minorHAnsi" w:cstheme="minorHAnsi"/>
          <w:sz w:val="24"/>
          <w:szCs w:val="24"/>
        </w:rPr>
        <w:t>la priorización curricular del año 2023-2025.</w:t>
      </w:r>
    </w:p>
    <w:p w14:paraId="38904099" w14:textId="50DB6D6E" w:rsidR="008404CE" w:rsidRPr="003A577D" w:rsidRDefault="008404CE" w:rsidP="008404CE">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Art</w:t>
      </w:r>
      <w:r w:rsidR="00B4039B">
        <w:rPr>
          <w:rFonts w:asciiTheme="minorHAnsi" w:hAnsiTheme="minorHAnsi" w:cstheme="minorHAnsi"/>
          <w:sz w:val="24"/>
          <w:szCs w:val="24"/>
        </w:rPr>
        <w:t>. 3</w:t>
      </w:r>
      <w:r w:rsidR="00F7560F">
        <w:rPr>
          <w:rFonts w:asciiTheme="minorHAnsi" w:hAnsiTheme="minorHAnsi" w:cstheme="minorHAnsi"/>
          <w:sz w:val="24"/>
          <w:szCs w:val="24"/>
        </w:rPr>
        <w:t>5</w:t>
      </w:r>
      <w:r w:rsidR="00B4039B">
        <w:rPr>
          <w:rFonts w:asciiTheme="minorHAnsi" w:hAnsiTheme="minorHAnsi" w:cstheme="minorHAnsi"/>
          <w:sz w:val="24"/>
          <w:szCs w:val="24"/>
        </w:rPr>
        <w:t xml:space="preserve">°: </w:t>
      </w:r>
      <w:r w:rsidRPr="003A577D">
        <w:rPr>
          <w:rFonts w:asciiTheme="minorHAnsi" w:hAnsiTheme="minorHAnsi" w:cstheme="minorHAnsi"/>
          <w:sz w:val="24"/>
          <w:szCs w:val="24"/>
        </w:rPr>
        <w:t>La calificación mínima de aprobación por cada subsector será de 4,0 (cuatro comas cero) sin aproximación.</w:t>
      </w:r>
    </w:p>
    <w:p w14:paraId="110B0853" w14:textId="21B3D7CC" w:rsidR="008404CE" w:rsidRPr="003A577D" w:rsidRDefault="00B4039B" w:rsidP="008404CE">
      <w:pPr>
        <w:spacing w:before="280" w:after="280" w:line="360" w:lineRule="auto"/>
        <w:jc w:val="both"/>
        <w:rPr>
          <w:rFonts w:asciiTheme="minorHAnsi" w:hAnsiTheme="minorHAnsi" w:cstheme="minorHAnsi"/>
          <w:sz w:val="24"/>
          <w:szCs w:val="24"/>
        </w:rPr>
      </w:pPr>
      <w:r>
        <w:rPr>
          <w:rFonts w:asciiTheme="minorHAnsi" w:hAnsiTheme="minorHAnsi" w:cstheme="minorHAnsi"/>
          <w:sz w:val="24"/>
          <w:szCs w:val="24"/>
        </w:rPr>
        <w:t>Art. 3</w:t>
      </w:r>
      <w:r w:rsidR="00F7560F">
        <w:rPr>
          <w:rFonts w:asciiTheme="minorHAnsi" w:hAnsiTheme="minorHAnsi" w:cstheme="minorHAnsi"/>
          <w:sz w:val="24"/>
          <w:szCs w:val="24"/>
        </w:rPr>
        <w:t>6</w:t>
      </w:r>
      <w:r>
        <w:rPr>
          <w:rFonts w:asciiTheme="minorHAnsi" w:hAnsiTheme="minorHAnsi" w:cstheme="minorHAnsi"/>
          <w:sz w:val="24"/>
          <w:szCs w:val="24"/>
        </w:rPr>
        <w:t xml:space="preserve">°: </w:t>
      </w:r>
      <w:r w:rsidR="008404CE" w:rsidRPr="003A577D">
        <w:rPr>
          <w:rFonts w:asciiTheme="minorHAnsi" w:hAnsiTheme="minorHAnsi" w:cstheme="minorHAnsi"/>
          <w:sz w:val="24"/>
          <w:szCs w:val="24"/>
        </w:rPr>
        <w:t xml:space="preserve">Se establece como criterio de exigencia un 60% (sesenta por ciento). Es decir, las evaluaciones se expresarán con un decimal y el nivel de exigencia de aprobación de cada asignatura será de un 60%. En el caso de las y los estudiantes pertenecientes al Programa PIE estos tendrán un nivel de exigencia del 50% si se utiliza el mismo instrumento de evaluación y de un 60% en caso de utilizar un instrumento diferenciado. </w:t>
      </w:r>
    </w:p>
    <w:p w14:paraId="6F4B0A5A" w14:textId="0DBFCCDF" w:rsidR="008404CE" w:rsidRPr="003A577D" w:rsidRDefault="008404CE" w:rsidP="008404CE">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Art</w:t>
      </w:r>
      <w:r w:rsidR="00B4039B">
        <w:rPr>
          <w:rFonts w:asciiTheme="minorHAnsi" w:hAnsiTheme="minorHAnsi" w:cstheme="minorHAnsi"/>
          <w:sz w:val="24"/>
          <w:szCs w:val="24"/>
        </w:rPr>
        <w:t>. 3</w:t>
      </w:r>
      <w:r w:rsidR="00F7560F">
        <w:rPr>
          <w:rFonts w:asciiTheme="minorHAnsi" w:hAnsiTheme="minorHAnsi" w:cstheme="minorHAnsi"/>
          <w:sz w:val="24"/>
          <w:szCs w:val="24"/>
        </w:rPr>
        <w:t>7</w:t>
      </w:r>
      <w:r w:rsidR="00B4039B">
        <w:rPr>
          <w:rFonts w:asciiTheme="minorHAnsi" w:hAnsiTheme="minorHAnsi" w:cstheme="minorHAnsi"/>
          <w:sz w:val="24"/>
          <w:szCs w:val="24"/>
        </w:rPr>
        <w:t xml:space="preserve">°: </w:t>
      </w:r>
      <w:r w:rsidRPr="003A577D">
        <w:rPr>
          <w:rFonts w:asciiTheme="minorHAnsi" w:hAnsiTheme="minorHAnsi" w:cstheme="minorHAnsi"/>
          <w:sz w:val="24"/>
          <w:szCs w:val="24"/>
        </w:rPr>
        <w:t xml:space="preserve">Durante el año lectivo los alumnos tendrán las siguientes evaluaciones y </w:t>
      </w:r>
      <w:r w:rsidRPr="00B4039B">
        <w:rPr>
          <w:rFonts w:asciiTheme="minorHAnsi" w:hAnsiTheme="minorHAnsi" w:cstheme="minorHAnsi"/>
          <w:sz w:val="24"/>
          <w:szCs w:val="24"/>
        </w:rPr>
        <w:t xml:space="preserve">promedios: </w:t>
      </w:r>
    </w:p>
    <w:p w14:paraId="2CD9135C" w14:textId="106E78EA" w:rsidR="008404CE" w:rsidRDefault="008404CE">
      <w:pPr>
        <w:pStyle w:val="Prrafodelista"/>
        <w:numPr>
          <w:ilvl w:val="0"/>
          <w:numId w:val="23"/>
        </w:numPr>
        <w:spacing w:before="280" w:after="280" w:line="360" w:lineRule="auto"/>
        <w:jc w:val="both"/>
        <w:rPr>
          <w:rFonts w:asciiTheme="minorHAnsi" w:hAnsiTheme="minorHAnsi" w:cstheme="minorHAnsi"/>
          <w:sz w:val="24"/>
          <w:szCs w:val="24"/>
        </w:rPr>
      </w:pPr>
      <w:r w:rsidRPr="00B4039B">
        <w:rPr>
          <w:rFonts w:asciiTheme="minorHAnsi" w:hAnsiTheme="minorHAnsi" w:cstheme="minorHAnsi"/>
          <w:b/>
          <w:sz w:val="24"/>
          <w:szCs w:val="24"/>
        </w:rPr>
        <w:t>CALIFICACIÓN PARCIAL:</w:t>
      </w:r>
      <w:r w:rsidRPr="00B4039B">
        <w:rPr>
          <w:rFonts w:asciiTheme="minorHAnsi" w:hAnsiTheme="minorHAnsi" w:cstheme="minorHAnsi"/>
          <w:sz w:val="24"/>
          <w:szCs w:val="24"/>
        </w:rPr>
        <w:t xml:space="preserve"> Se considera a todos los instrumentos evaluativos realizados en el semestre en las asignaturas, sin aproximación. Considerar por lo menos cuatro calificaciones por unidades de aprendizaje más dos evaluaciones de proceso</w:t>
      </w:r>
      <w:r w:rsidR="005B420D">
        <w:rPr>
          <w:rFonts w:asciiTheme="minorHAnsi" w:hAnsiTheme="minorHAnsi" w:cstheme="minorHAnsi"/>
          <w:sz w:val="24"/>
          <w:szCs w:val="24"/>
        </w:rPr>
        <w:t>.</w:t>
      </w:r>
    </w:p>
    <w:p w14:paraId="66E84F1B" w14:textId="77777777" w:rsidR="00B4039B" w:rsidRPr="00B4039B" w:rsidRDefault="00B4039B" w:rsidP="00B4039B">
      <w:pPr>
        <w:pStyle w:val="Prrafodelista"/>
        <w:spacing w:before="280" w:after="280" w:line="360" w:lineRule="auto"/>
        <w:jc w:val="both"/>
        <w:rPr>
          <w:rFonts w:asciiTheme="minorHAnsi" w:hAnsiTheme="minorHAnsi" w:cstheme="minorHAnsi"/>
          <w:sz w:val="24"/>
          <w:szCs w:val="24"/>
        </w:rPr>
      </w:pPr>
    </w:p>
    <w:p w14:paraId="3BBF3DEA" w14:textId="63763BCE" w:rsidR="00B4039B" w:rsidRPr="005B420D" w:rsidRDefault="008404CE" w:rsidP="00D04E4E">
      <w:pPr>
        <w:pStyle w:val="Prrafodelista"/>
        <w:numPr>
          <w:ilvl w:val="0"/>
          <w:numId w:val="23"/>
        </w:numPr>
        <w:spacing w:before="280" w:after="280" w:line="360" w:lineRule="auto"/>
        <w:jc w:val="both"/>
        <w:rPr>
          <w:rFonts w:asciiTheme="minorHAnsi" w:hAnsiTheme="minorHAnsi" w:cstheme="minorHAnsi"/>
          <w:b/>
          <w:sz w:val="24"/>
          <w:szCs w:val="24"/>
        </w:rPr>
      </w:pPr>
      <w:r w:rsidRPr="005B420D">
        <w:rPr>
          <w:rFonts w:asciiTheme="minorHAnsi" w:hAnsiTheme="minorHAnsi" w:cstheme="minorHAnsi"/>
          <w:b/>
          <w:color w:val="0D0D0D" w:themeColor="text1" w:themeTint="F2"/>
          <w:sz w:val="24"/>
          <w:szCs w:val="24"/>
        </w:rPr>
        <w:t>CALIFICACIÓN DE COMPROMISO CON EL APRENDIZAJE:</w:t>
      </w:r>
      <w:r w:rsidRPr="005B420D">
        <w:rPr>
          <w:rFonts w:asciiTheme="minorHAnsi" w:hAnsiTheme="minorHAnsi" w:cstheme="minorHAnsi"/>
          <w:color w:val="0D0D0D" w:themeColor="text1" w:themeTint="F2"/>
          <w:sz w:val="24"/>
          <w:szCs w:val="24"/>
        </w:rPr>
        <w:t xml:space="preserve"> </w:t>
      </w:r>
      <w:r w:rsidR="005B420D">
        <w:rPr>
          <w:rFonts w:asciiTheme="minorHAnsi" w:hAnsiTheme="minorHAnsi" w:cstheme="minorHAnsi"/>
          <w:color w:val="0D0D0D" w:themeColor="text1" w:themeTint="F2"/>
          <w:sz w:val="24"/>
          <w:szCs w:val="24"/>
        </w:rPr>
        <w:t>…</w:t>
      </w:r>
    </w:p>
    <w:p w14:paraId="3FF52CAA" w14:textId="77777777" w:rsidR="00B4039B" w:rsidRPr="00B4039B" w:rsidRDefault="00B4039B" w:rsidP="00B4039B">
      <w:pPr>
        <w:pStyle w:val="Prrafodelista"/>
        <w:spacing w:before="280" w:after="280" w:line="360" w:lineRule="auto"/>
        <w:jc w:val="both"/>
        <w:rPr>
          <w:rFonts w:asciiTheme="minorHAnsi" w:hAnsiTheme="minorHAnsi" w:cstheme="minorHAnsi"/>
          <w:b/>
          <w:sz w:val="24"/>
          <w:szCs w:val="24"/>
        </w:rPr>
      </w:pPr>
    </w:p>
    <w:p w14:paraId="79A795A5" w14:textId="4062C8F8" w:rsidR="005B420D" w:rsidRPr="005B420D" w:rsidRDefault="008404CE" w:rsidP="005B420D">
      <w:pPr>
        <w:pStyle w:val="Prrafodelista"/>
        <w:numPr>
          <w:ilvl w:val="0"/>
          <w:numId w:val="23"/>
        </w:numPr>
        <w:spacing w:before="280" w:after="280" w:line="360" w:lineRule="auto"/>
        <w:jc w:val="both"/>
        <w:rPr>
          <w:rFonts w:asciiTheme="minorHAnsi" w:hAnsiTheme="minorHAnsi" w:cstheme="minorHAnsi"/>
          <w:sz w:val="24"/>
          <w:szCs w:val="24"/>
        </w:rPr>
      </w:pPr>
      <w:r w:rsidRPr="005B420D">
        <w:rPr>
          <w:rFonts w:asciiTheme="minorHAnsi" w:hAnsiTheme="minorHAnsi" w:cstheme="minorHAnsi"/>
          <w:b/>
          <w:sz w:val="24"/>
          <w:szCs w:val="24"/>
        </w:rPr>
        <w:t>CALIFICACIÓN SEMESTRAL:</w:t>
      </w:r>
      <w:r w:rsidRPr="005B420D">
        <w:rPr>
          <w:rFonts w:asciiTheme="minorHAnsi" w:hAnsiTheme="minorHAnsi" w:cstheme="minorHAnsi"/>
          <w:sz w:val="24"/>
          <w:szCs w:val="24"/>
        </w:rPr>
        <w:t xml:space="preserve"> Promedio aritmético, sin aproximación de la centésima a la décima superior de todas las asignaturas</w:t>
      </w:r>
      <w:r w:rsidR="005B420D">
        <w:rPr>
          <w:rFonts w:asciiTheme="minorHAnsi" w:hAnsiTheme="minorHAnsi" w:cstheme="minorHAnsi"/>
          <w:sz w:val="24"/>
          <w:szCs w:val="24"/>
        </w:rPr>
        <w:t>, que se registra al finalizar cada semestre.</w:t>
      </w:r>
    </w:p>
    <w:p w14:paraId="45659B61" w14:textId="6141E620" w:rsidR="008404CE" w:rsidRDefault="008404CE">
      <w:pPr>
        <w:pStyle w:val="Prrafodelista"/>
        <w:numPr>
          <w:ilvl w:val="0"/>
          <w:numId w:val="23"/>
        </w:numPr>
        <w:spacing w:before="280" w:after="280" w:line="360" w:lineRule="auto"/>
        <w:jc w:val="both"/>
        <w:rPr>
          <w:rFonts w:asciiTheme="minorHAnsi" w:hAnsiTheme="minorHAnsi" w:cstheme="minorHAnsi"/>
          <w:sz w:val="24"/>
          <w:szCs w:val="24"/>
        </w:rPr>
      </w:pPr>
      <w:r w:rsidRPr="00B4039B">
        <w:rPr>
          <w:rFonts w:asciiTheme="minorHAnsi" w:hAnsiTheme="minorHAnsi" w:cstheme="minorHAnsi"/>
          <w:b/>
          <w:sz w:val="24"/>
          <w:szCs w:val="24"/>
        </w:rPr>
        <w:t>CALIFICACIONES ANUALES FINALES:</w:t>
      </w:r>
      <w:r w:rsidRPr="00B4039B">
        <w:rPr>
          <w:rFonts w:asciiTheme="minorHAnsi" w:hAnsiTheme="minorHAnsi" w:cstheme="minorHAnsi"/>
          <w:sz w:val="24"/>
          <w:szCs w:val="24"/>
        </w:rPr>
        <w:t xml:space="preserve"> Promedio aritmético de las calificaciones semestrales calculado con la aproximación de la centésima a la décima. </w:t>
      </w:r>
    </w:p>
    <w:p w14:paraId="6C402763" w14:textId="77777777" w:rsidR="003456A4" w:rsidRPr="00F7560F" w:rsidRDefault="003456A4" w:rsidP="003456A4">
      <w:pPr>
        <w:pStyle w:val="Prrafodelista"/>
        <w:rPr>
          <w:rFonts w:asciiTheme="minorHAnsi" w:hAnsiTheme="minorHAnsi" w:cstheme="minorHAnsi"/>
          <w:color w:val="000000" w:themeColor="text1"/>
          <w:sz w:val="24"/>
          <w:szCs w:val="24"/>
        </w:rPr>
      </w:pPr>
    </w:p>
    <w:p w14:paraId="4E473E28" w14:textId="00C05A62" w:rsidR="003456A4" w:rsidRPr="00F7560F" w:rsidRDefault="003456A4">
      <w:pPr>
        <w:pStyle w:val="Prrafodelista"/>
        <w:numPr>
          <w:ilvl w:val="0"/>
          <w:numId w:val="23"/>
        </w:numPr>
        <w:spacing w:before="280" w:after="280" w:line="360" w:lineRule="auto"/>
        <w:jc w:val="both"/>
        <w:rPr>
          <w:rFonts w:asciiTheme="minorHAnsi" w:hAnsiTheme="minorHAnsi" w:cstheme="minorHAnsi"/>
          <w:b/>
          <w:color w:val="000000" w:themeColor="text1"/>
          <w:sz w:val="24"/>
          <w:szCs w:val="24"/>
        </w:rPr>
      </w:pPr>
      <w:r w:rsidRPr="00F7560F">
        <w:rPr>
          <w:rFonts w:asciiTheme="minorHAnsi" w:hAnsiTheme="minorHAnsi" w:cstheme="minorHAnsi"/>
          <w:b/>
          <w:color w:val="000000" w:themeColor="text1"/>
          <w:sz w:val="24"/>
          <w:szCs w:val="24"/>
        </w:rPr>
        <w:t xml:space="preserve">EXAMEN FINAL: </w:t>
      </w:r>
      <w:r w:rsidRPr="00F7560F">
        <w:rPr>
          <w:rFonts w:asciiTheme="minorHAnsi" w:hAnsiTheme="minorHAnsi" w:cstheme="minorHAnsi"/>
          <w:bCs/>
          <w:color w:val="000000" w:themeColor="text1"/>
          <w:sz w:val="24"/>
          <w:szCs w:val="24"/>
        </w:rPr>
        <w:t>Prueba escrita de selección múltiple a aplicarse al término de cada semestre en cada una de las asignaturas de formación general, la que contendrá los contenidos mínimos obligatorios de cada una de las asignaturas</w:t>
      </w:r>
      <w:r w:rsidR="00CF0570">
        <w:rPr>
          <w:rFonts w:asciiTheme="minorHAnsi" w:hAnsiTheme="minorHAnsi" w:cstheme="minorHAnsi"/>
          <w:bCs/>
          <w:color w:val="000000" w:themeColor="text1"/>
          <w:sz w:val="24"/>
          <w:szCs w:val="24"/>
        </w:rPr>
        <w:t>, con una ponderación del 20%.</w:t>
      </w:r>
    </w:p>
    <w:p w14:paraId="69C21F01" w14:textId="5E1718D9" w:rsidR="00BF334C" w:rsidRPr="00F7560F" w:rsidRDefault="003456A4" w:rsidP="003456A4">
      <w:pPr>
        <w:spacing w:before="280" w:after="280" w:line="360" w:lineRule="auto"/>
        <w:jc w:val="both"/>
        <w:rPr>
          <w:rFonts w:asciiTheme="minorHAnsi" w:hAnsiTheme="minorHAnsi" w:cstheme="minorHAnsi"/>
          <w:b/>
          <w:bCs/>
          <w:color w:val="000000" w:themeColor="text1"/>
          <w:sz w:val="24"/>
          <w:szCs w:val="24"/>
        </w:rPr>
      </w:pPr>
      <w:r w:rsidRPr="00F7560F">
        <w:rPr>
          <w:rFonts w:asciiTheme="minorHAnsi" w:hAnsiTheme="minorHAnsi" w:cstheme="minorHAnsi"/>
          <w:bCs/>
          <w:color w:val="000000" w:themeColor="text1"/>
          <w:sz w:val="24"/>
          <w:szCs w:val="24"/>
        </w:rPr>
        <w:t>Art. 3</w:t>
      </w:r>
      <w:r w:rsidR="00183DDD">
        <w:rPr>
          <w:rFonts w:asciiTheme="minorHAnsi" w:hAnsiTheme="minorHAnsi" w:cstheme="minorHAnsi"/>
          <w:bCs/>
          <w:color w:val="000000" w:themeColor="text1"/>
          <w:sz w:val="24"/>
          <w:szCs w:val="24"/>
        </w:rPr>
        <w:t>8</w:t>
      </w:r>
      <w:r w:rsidRPr="00F7560F">
        <w:rPr>
          <w:rFonts w:asciiTheme="minorHAnsi" w:hAnsiTheme="minorHAnsi" w:cstheme="minorHAnsi"/>
          <w:bCs/>
          <w:color w:val="000000" w:themeColor="text1"/>
          <w:sz w:val="24"/>
          <w:szCs w:val="24"/>
        </w:rPr>
        <w:t>°: Podrán eximirse del examen final todo aquel estudiante que tenga en cada una de las asignaturas de formación general, instrumental y diferenciado una calificación igual o superior</w:t>
      </w:r>
      <w:r w:rsidR="00CF0570">
        <w:rPr>
          <w:rFonts w:asciiTheme="minorHAnsi" w:hAnsiTheme="minorHAnsi" w:cstheme="minorHAnsi"/>
          <w:bCs/>
          <w:color w:val="000000" w:themeColor="text1"/>
          <w:sz w:val="24"/>
          <w:szCs w:val="24"/>
        </w:rPr>
        <w:t xml:space="preserve"> o igual</w:t>
      </w:r>
      <w:r w:rsidRPr="00F7560F">
        <w:rPr>
          <w:rFonts w:asciiTheme="minorHAnsi" w:hAnsiTheme="minorHAnsi" w:cstheme="minorHAnsi"/>
          <w:bCs/>
          <w:color w:val="000000" w:themeColor="text1"/>
          <w:sz w:val="24"/>
          <w:szCs w:val="24"/>
        </w:rPr>
        <w:t xml:space="preserve"> a 5.</w:t>
      </w:r>
      <w:r w:rsidR="00CF0570">
        <w:rPr>
          <w:rFonts w:asciiTheme="minorHAnsi" w:hAnsiTheme="minorHAnsi" w:cstheme="minorHAnsi"/>
          <w:bCs/>
          <w:color w:val="000000" w:themeColor="text1"/>
          <w:sz w:val="24"/>
          <w:szCs w:val="24"/>
        </w:rPr>
        <w:t>0</w:t>
      </w:r>
      <w:r w:rsidRPr="00F7560F">
        <w:rPr>
          <w:rFonts w:asciiTheme="minorHAnsi" w:hAnsiTheme="minorHAnsi" w:cstheme="minorHAnsi"/>
          <w:bCs/>
          <w:color w:val="000000" w:themeColor="text1"/>
          <w:sz w:val="24"/>
          <w:szCs w:val="24"/>
        </w:rPr>
        <w:t xml:space="preserve"> (cinco punto c</w:t>
      </w:r>
      <w:r w:rsidR="00CF0570">
        <w:rPr>
          <w:rFonts w:asciiTheme="minorHAnsi" w:hAnsiTheme="minorHAnsi" w:cstheme="minorHAnsi"/>
          <w:bCs/>
          <w:color w:val="000000" w:themeColor="text1"/>
          <w:sz w:val="24"/>
          <w:szCs w:val="24"/>
        </w:rPr>
        <w:t>ero</w:t>
      </w:r>
      <w:r w:rsidRPr="00F7560F">
        <w:rPr>
          <w:rFonts w:asciiTheme="minorHAnsi" w:hAnsiTheme="minorHAnsi" w:cstheme="minorHAnsi"/>
          <w:bCs/>
          <w:color w:val="000000" w:themeColor="text1"/>
          <w:sz w:val="24"/>
          <w:szCs w:val="24"/>
        </w:rPr>
        <w:t>) sin aproximación.</w:t>
      </w:r>
    </w:p>
    <w:p w14:paraId="4660962D" w14:textId="04AECC15" w:rsidR="00BF334C" w:rsidRPr="00264957" w:rsidRDefault="003B2651" w:rsidP="008404CE">
      <w:pPr>
        <w:spacing w:before="280" w:after="280" w:line="360" w:lineRule="auto"/>
        <w:jc w:val="both"/>
        <w:rPr>
          <w:rFonts w:asciiTheme="minorHAnsi" w:hAnsiTheme="minorHAnsi" w:cstheme="minorHAnsi"/>
          <w:b/>
          <w:bCs/>
          <w:sz w:val="24"/>
          <w:szCs w:val="24"/>
          <w:u w:val="single"/>
        </w:rPr>
      </w:pPr>
      <w:r w:rsidRPr="00264957">
        <w:rPr>
          <w:rFonts w:asciiTheme="minorHAnsi" w:hAnsiTheme="minorHAnsi" w:cstheme="minorHAnsi"/>
          <w:b/>
          <w:bCs/>
          <w:sz w:val="24"/>
          <w:szCs w:val="24"/>
          <w:u w:val="single"/>
        </w:rPr>
        <w:t xml:space="preserve">TITULO VI: </w:t>
      </w:r>
      <w:r w:rsidR="00BF334C" w:rsidRPr="00264957">
        <w:rPr>
          <w:rFonts w:asciiTheme="minorHAnsi" w:hAnsiTheme="minorHAnsi" w:cstheme="minorHAnsi"/>
          <w:b/>
          <w:bCs/>
          <w:sz w:val="24"/>
          <w:szCs w:val="24"/>
          <w:u w:val="single"/>
        </w:rPr>
        <w:t>DE LA INASISTENCIA A EVALUACIONES.</w:t>
      </w:r>
    </w:p>
    <w:p w14:paraId="043F35FD" w14:textId="4D5EF23C" w:rsidR="00BF334C" w:rsidRPr="00D37A13" w:rsidRDefault="008404CE" w:rsidP="008404CE">
      <w:pPr>
        <w:spacing w:before="280" w:after="280" w:line="360" w:lineRule="auto"/>
        <w:jc w:val="both"/>
        <w:rPr>
          <w:rFonts w:asciiTheme="minorHAnsi" w:hAnsiTheme="minorHAnsi" w:cstheme="minorHAnsi"/>
          <w:color w:val="0D0D0D" w:themeColor="text1" w:themeTint="F2"/>
          <w:sz w:val="24"/>
          <w:szCs w:val="24"/>
        </w:rPr>
      </w:pPr>
      <w:r w:rsidRPr="00D37A13">
        <w:rPr>
          <w:rFonts w:asciiTheme="minorHAnsi" w:hAnsiTheme="minorHAnsi" w:cstheme="minorHAnsi"/>
          <w:color w:val="0D0D0D" w:themeColor="text1" w:themeTint="F2"/>
          <w:sz w:val="24"/>
          <w:szCs w:val="24"/>
        </w:rPr>
        <w:t>Art</w:t>
      </w:r>
      <w:r w:rsidR="00C5456A" w:rsidRPr="00D37A13">
        <w:rPr>
          <w:rFonts w:asciiTheme="minorHAnsi" w:hAnsiTheme="minorHAnsi" w:cstheme="minorHAnsi"/>
          <w:color w:val="0D0D0D" w:themeColor="text1" w:themeTint="F2"/>
          <w:sz w:val="24"/>
          <w:szCs w:val="24"/>
        </w:rPr>
        <w:t xml:space="preserve">. </w:t>
      </w:r>
      <w:r w:rsidR="00183DDD" w:rsidRPr="00D37A13">
        <w:rPr>
          <w:rFonts w:asciiTheme="minorHAnsi" w:hAnsiTheme="minorHAnsi" w:cstheme="minorHAnsi"/>
          <w:color w:val="0D0D0D" w:themeColor="text1" w:themeTint="F2"/>
          <w:sz w:val="24"/>
          <w:szCs w:val="24"/>
        </w:rPr>
        <w:t>39</w:t>
      </w:r>
      <w:r w:rsidR="00C5456A" w:rsidRPr="00D37A13">
        <w:rPr>
          <w:rFonts w:asciiTheme="minorHAnsi" w:hAnsiTheme="minorHAnsi" w:cstheme="minorHAnsi"/>
          <w:color w:val="0D0D0D" w:themeColor="text1" w:themeTint="F2"/>
          <w:sz w:val="24"/>
          <w:szCs w:val="24"/>
        </w:rPr>
        <w:t xml:space="preserve">°: </w:t>
      </w:r>
      <w:r w:rsidRPr="00D37A13">
        <w:rPr>
          <w:rFonts w:asciiTheme="minorHAnsi" w:hAnsiTheme="minorHAnsi" w:cstheme="minorHAnsi"/>
          <w:color w:val="0D0D0D" w:themeColor="text1" w:themeTint="F2"/>
          <w:sz w:val="24"/>
          <w:szCs w:val="24"/>
        </w:rPr>
        <w:t>La asistencia a las evaluaciones calendarizadas es obligatoria</w:t>
      </w:r>
      <w:r w:rsidR="00BF334C" w:rsidRPr="00D37A13">
        <w:rPr>
          <w:rFonts w:asciiTheme="minorHAnsi" w:hAnsiTheme="minorHAnsi" w:cstheme="minorHAnsi"/>
          <w:color w:val="0D0D0D" w:themeColor="text1" w:themeTint="F2"/>
          <w:sz w:val="24"/>
          <w:szCs w:val="24"/>
        </w:rPr>
        <w:t>.</w:t>
      </w:r>
    </w:p>
    <w:p w14:paraId="34F885F7" w14:textId="372112ED" w:rsidR="008404CE" w:rsidRPr="00D37A13" w:rsidRDefault="00BF334C" w:rsidP="008404CE">
      <w:pPr>
        <w:spacing w:before="280" w:after="280" w:line="360" w:lineRule="auto"/>
        <w:jc w:val="both"/>
        <w:rPr>
          <w:rFonts w:asciiTheme="minorHAnsi" w:hAnsiTheme="minorHAnsi" w:cstheme="minorHAnsi"/>
          <w:color w:val="0D0D0D" w:themeColor="text1" w:themeTint="F2"/>
          <w:sz w:val="24"/>
          <w:szCs w:val="24"/>
        </w:rPr>
      </w:pPr>
      <w:r w:rsidRPr="00D37A13">
        <w:rPr>
          <w:rFonts w:asciiTheme="minorHAnsi" w:hAnsiTheme="minorHAnsi" w:cstheme="minorHAnsi"/>
          <w:color w:val="0D0D0D" w:themeColor="text1" w:themeTint="F2"/>
          <w:sz w:val="24"/>
          <w:szCs w:val="24"/>
        </w:rPr>
        <w:t>Art</w:t>
      </w:r>
      <w:r w:rsidR="00C5456A" w:rsidRPr="00D37A13">
        <w:rPr>
          <w:rFonts w:asciiTheme="minorHAnsi" w:hAnsiTheme="minorHAnsi" w:cstheme="minorHAnsi"/>
          <w:color w:val="0D0D0D" w:themeColor="text1" w:themeTint="F2"/>
          <w:sz w:val="24"/>
          <w:szCs w:val="24"/>
        </w:rPr>
        <w:t>. 4</w:t>
      </w:r>
      <w:r w:rsidR="00183DDD" w:rsidRPr="00D37A13">
        <w:rPr>
          <w:rFonts w:asciiTheme="minorHAnsi" w:hAnsiTheme="minorHAnsi" w:cstheme="minorHAnsi"/>
          <w:color w:val="0D0D0D" w:themeColor="text1" w:themeTint="F2"/>
          <w:sz w:val="24"/>
          <w:szCs w:val="24"/>
        </w:rPr>
        <w:t>0</w:t>
      </w:r>
      <w:r w:rsidR="00C5456A" w:rsidRPr="00D37A13">
        <w:rPr>
          <w:rFonts w:asciiTheme="minorHAnsi" w:hAnsiTheme="minorHAnsi" w:cstheme="minorHAnsi"/>
          <w:color w:val="0D0D0D" w:themeColor="text1" w:themeTint="F2"/>
          <w:sz w:val="24"/>
          <w:szCs w:val="24"/>
        </w:rPr>
        <w:t>°: E</w:t>
      </w:r>
      <w:r w:rsidR="008404CE" w:rsidRPr="00D37A13">
        <w:rPr>
          <w:rFonts w:asciiTheme="minorHAnsi" w:hAnsiTheme="minorHAnsi" w:cstheme="minorHAnsi"/>
          <w:color w:val="0D0D0D" w:themeColor="text1" w:themeTint="F2"/>
          <w:sz w:val="24"/>
          <w:szCs w:val="24"/>
        </w:rPr>
        <w:t xml:space="preserve">n </w:t>
      </w:r>
      <w:r w:rsidR="00C5456A" w:rsidRPr="00D37A13">
        <w:rPr>
          <w:rFonts w:asciiTheme="minorHAnsi" w:hAnsiTheme="minorHAnsi" w:cstheme="minorHAnsi"/>
          <w:color w:val="0D0D0D" w:themeColor="text1" w:themeTint="F2"/>
          <w:sz w:val="24"/>
          <w:szCs w:val="24"/>
        </w:rPr>
        <w:t xml:space="preserve">el </w:t>
      </w:r>
      <w:r w:rsidR="008404CE" w:rsidRPr="00D37A13">
        <w:rPr>
          <w:rFonts w:asciiTheme="minorHAnsi" w:hAnsiTheme="minorHAnsi" w:cstheme="minorHAnsi"/>
          <w:color w:val="0D0D0D" w:themeColor="text1" w:themeTint="F2"/>
          <w:sz w:val="24"/>
          <w:szCs w:val="24"/>
        </w:rPr>
        <w:t xml:space="preserve">caso de inasistencia de un estudiante a una evaluación sumativa, para cualquier instrumento de evaluación individual, se le otorgará la oportunidad para la realización del instrumento de evaluación, cautelando que se contemple los mismos objetivos evaluados </w:t>
      </w:r>
      <w:r w:rsidR="00BC0594" w:rsidRPr="00D37A13">
        <w:rPr>
          <w:rFonts w:asciiTheme="minorHAnsi" w:hAnsiTheme="minorHAnsi" w:cstheme="minorHAnsi"/>
          <w:color w:val="0D0D0D" w:themeColor="text1" w:themeTint="F2"/>
          <w:sz w:val="24"/>
          <w:szCs w:val="24"/>
        </w:rPr>
        <w:t>en el</w:t>
      </w:r>
      <w:r w:rsidR="008404CE" w:rsidRPr="00D37A13">
        <w:rPr>
          <w:rFonts w:asciiTheme="minorHAnsi" w:hAnsiTheme="minorHAnsi" w:cstheme="minorHAnsi"/>
          <w:color w:val="0D0D0D" w:themeColor="text1" w:themeTint="F2"/>
          <w:sz w:val="24"/>
          <w:szCs w:val="24"/>
        </w:rPr>
        <w:t xml:space="preserve"> curso, pudiendo o no subir el nivel de exigencia para la </w:t>
      </w:r>
      <w:r w:rsidR="00E878A6" w:rsidRPr="00D37A13">
        <w:rPr>
          <w:rFonts w:asciiTheme="minorHAnsi" w:hAnsiTheme="minorHAnsi" w:cstheme="minorHAnsi"/>
          <w:color w:val="0D0D0D" w:themeColor="text1" w:themeTint="F2"/>
          <w:sz w:val="24"/>
          <w:szCs w:val="24"/>
        </w:rPr>
        <w:t>calificación,</w:t>
      </w:r>
      <w:r w:rsidR="008404CE" w:rsidRPr="00D37A13">
        <w:rPr>
          <w:rFonts w:asciiTheme="minorHAnsi" w:hAnsiTheme="minorHAnsi" w:cstheme="minorHAnsi"/>
          <w:color w:val="0D0D0D" w:themeColor="text1" w:themeTint="F2"/>
          <w:sz w:val="24"/>
          <w:szCs w:val="24"/>
        </w:rPr>
        <w:t xml:space="preserve"> </w:t>
      </w:r>
      <w:r w:rsidR="00C5456A" w:rsidRPr="00D37A13">
        <w:rPr>
          <w:rFonts w:asciiTheme="minorHAnsi" w:hAnsiTheme="minorHAnsi" w:cstheme="minorHAnsi"/>
          <w:color w:val="0D0D0D" w:themeColor="text1" w:themeTint="F2"/>
          <w:sz w:val="24"/>
          <w:szCs w:val="24"/>
        </w:rPr>
        <w:t>de acuerdo con</w:t>
      </w:r>
      <w:r w:rsidR="008404CE" w:rsidRPr="00D37A13">
        <w:rPr>
          <w:rFonts w:asciiTheme="minorHAnsi" w:hAnsiTheme="minorHAnsi" w:cstheme="minorHAnsi"/>
          <w:color w:val="0D0D0D" w:themeColor="text1" w:themeTint="F2"/>
          <w:sz w:val="24"/>
          <w:szCs w:val="24"/>
        </w:rPr>
        <w:t xml:space="preserve"> lo</w:t>
      </w:r>
      <w:r w:rsidR="00CF0570">
        <w:rPr>
          <w:rFonts w:asciiTheme="minorHAnsi" w:hAnsiTheme="minorHAnsi" w:cstheme="minorHAnsi"/>
          <w:color w:val="0D0D0D" w:themeColor="text1" w:themeTint="F2"/>
          <w:sz w:val="24"/>
          <w:szCs w:val="24"/>
        </w:rPr>
        <w:t>s</w:t>
      </w:r>
      <w:r w:rsidR="008404CE" w:rsidRPr="00D37A13">
        <w:rPr>
          <w:rFonts w:asciiTheme="minorHAnsi" w:hAnsiTheme="minorHAnsi" w:cstheme="minorHAnsi"/>
          <w:color w:val="0D0D0D" w:themeColor="text1" w:themeTint="F2"/>
          <w:sz w:val="24"/>
          <w:szCs w:val="24"/>
        </w:rPr>
        <w:t xml:space="preserve"> siguientes criterios:</w:t>
      </w:r>
    </w:p>
    <w:p w14:paraId="3D381671" w14:textId="491FA763" w:rsidR="008404CE" w:rsidRPr="00D37A13" w:rsidRDefault="00C5456A" w:rsidP="008404CE">
      <w:pPr>
        <w:spacing w:before="280" w:after="280" w:line="360" w:lineRule="auto"/>
        <w:jc w:val="both"/>
        <w:rPr>
          <w:rFonts w:asciiTheme="minorHAnsi" w:hAnsiTheme="minorHAnsi" w:cstheme="minorHAnsi"/>
          <w:color w:val="0D0D0D" w:themeColor="text1" w:themeTint="F2"/>
          <w:sz w:val="24"/>
          <w:szCs w:val="24"/>
        </w:rPr>
      </w:pPr>
      <w:r w:rsidRPr="00D37A13">
        <w:rPr>
          <w:rFonts w:asciiTheme="minorHAnsi" w:hAnsiTheme="minorHAnsi" w:cstheme="minorHAnsi"/>
          <w:b/>
          <w:color w:val="0D0D0D" w:themeColor="text1" w:themeTint="F2"/>
          <w:sz w:val="24"/>
          <w:szCs w:val="24"/>
        </w:rPr>
        <w:t xml:space="preserve">a) </w:t>
      </w:r>
      <w:r w:rsidR="008404CE" w:rsidRPr="00D37A13">
        <w:rPr>
          <w:rFonts w:asciiTheme="minorHAnsi" w:hAnsiTheme="minorHAnsi" w:cstheme="minorHAnsi"/>
          <w:b/>
          <w:color w:val="0D0D0D" w:themeColor="text1" w:themeTint="F2"/>
          <w:sz w:val="24"/>
          <w:szCs w:val="24"/>
        </w:rPr>
        <w:t>Ausencia con Certificado Médico:</w:t>
      </w:r>
      <w:r w:rsidR="008404CE" w:rsidRPr="00D37A13">
        <w:rPr>
          <w:rFonts w:asciiTheme="minorHAnsi" w:hAnsiTheme="minorHAnsi" w:cstheme="minorHAnsi"/>
          <w:color w:val="0D0D0D" w:themeColor="text1" w:themeTint="F2"/>
          <w:sz w:val="24"/>
          <w:szCs w:val="24"/>
        </w:rPr>
        <w:t xml:space="preserve"> Se aplicará la evaluación el día y hora que se fije de común acuerdo profesor - estudiante.</w:t>
      </w:r>
      <w:r w:rsidR="00BC0594" w:rsidRPr="00D37A13">
        <w:rPr>
          <w:rFonts w:asciiTheme="minorHAnsi" w:hAnsiTheme="minorHAnsi" w:cstheme="minorHAnsi"/>
          <w:color w:val="0D0D0D" w:themeColor="text1" w:themeTint="F2"/>
          <w:sz w:val="24"/>
          <w:szCs w:val="24"/>
        </w:rPr>
        <w:t xml:space="preserve"> La información de la </w:t>
      </w:r>
      <w:r w:rsidR="00E878A6" w:rsidRPr="00D37A13">
        <w:rPr>
          <w:rFonts w:asciiTheme="minorHAnsi" w:hAnsiTheme="minorHAnsi" w:cstheme="minorHAnsi"/>
          <w:color w:val="0D0D0D" w:themeColor="text1" w:themeTint="F2"/>
          <w:sz w:val="24"/>
          <w:szCs w:val="24"/>
        </w:rPr>
        <w:t>certificación</w:t>
      </w:r>
      <w:r w:rsidR="00BC0594" w:rsidRPr="00D37A13">
        <w:rPr>
          <w:rFonts w:asciiTheme="minorHAnsi" w:hAnsiTheme="minorHAnsi" w:cstheme="minorHAnsi"/>
          <w:color w:val="0D0D0D" w:themeColor="text1" w:themeTint="F2"/>
          <w:sz w:val="24"/>
          <w:szCs w:val="24"/>
        </w:rPr>
        <w:t xml:space="preserve"> será emanada por </w:t>
      </w:r>
      <w:r w:rsidR="00CF0570">
        <w:rPr>
          <w:rFonts w:asciiTheme="minorHAnsi" w:hAnsiTheme="minorHAnsi" w:cstheme="minorHAnsi"/>
          <w:color w:val="0D0D0D" w:themeColor="text1" w:themeTint="F2"/>
          <w:sz w:val="24"/>
          <w:szCs w:val="24"/>
        </w:rPr>
        <w:t>i</w:t>
      </w:r>
      <w:r w:rsidR="00BC0594" w:rsidRPr="00D37A13">
        <w:rPr>
          <w:rFonts w:asciiTheme="minorHAnsi" w:hAnsiTheme="minorHAnsi" w:cstheme="minorHAnsi"/>
          <w:color w:val="0D0D0D" w:themeColor="text1" w:themeTint="F2"/>
          <w:sz w:val="24"/>
          <w:szCs w:val="24"/>
        </w:rPr>
        <w:t>nspectoría</w:t>
      </w:r>
      <w:r w:rsidR="00532629" w:rsidRPr="00D37A13">
        <w:rPr>
          <w:rFonts w:asciiTheme="minorHAnsi" w:hAnsiTheme="minorHAnsi" w:cstheme="minorHAnsi"/>
          <w:color w:val="0D0D0D" w:themeColor="text1" w:themeTint="F2"/>
          <w:sz w:val="24"/>
          <w:szCs w:val="24"/>
        </w:rPr>
        <w:t>. No se sube el nivel de exigencia</w:t>
      </w:r>
      <w:r w:rsidR="008404CE" w:rsidRPr="00D37A13">
        <w:rPr>
          <w:rFonts w:asciiTheme="minorHAnsi" w:hAnsiTheme="minorHAnsi" w:cstheme="minorHAnsi"/>
          <w:color w:val="0D0D0D" w:themeColor="text1" w:themeTint="F2"/>
          <w:sz w:val="24"/>
          <w:szCs w:val="24"/>
        </w:rPr>
        <w:t xml:space="preserve"> </w:t>
      </w:r>
    </w:p>
    <w:p w14:paraId="2BC1D25B" w14:textId="45F999D4" w:rsidR="008404CE" w:rsidRPr="00D37A13" w:rsidRDefault="00C5456A" w:rsidP="008404CE">
      <w:pPr>
        <w:spacing w:before="280" w:after="280" w:line="360" w:lineRule="auto"/>
        <w:jc w:val="both"/>
        <w:rPr>
          <w:rFonts w:asciiTheme="minorHAnsi" w:hAnsiTheme="minorHAnsi" w:cstheme="minorHAnsi"/>
          <w:color w:val="0D0D0D" w:themeColor="text1" w:themeTint="F2"/>
          <w:sz w:val="24"/>
          <w:szCs w:val="24"/>
        </w:rPr>
      </w:pPr>
      <w:r w:rsidRPr="00D37A13">
        <w:rPr>
          <w:rFonts w:asciiTheme="minorHAnsi" w:hAnsiTheme="minorHAnsi" w:cstheme="minorHAnsi"/>
          <w:b/>
          <w:color w:val="0D0D0D" w:themeColor="text1" w:themeTint="F2"/>
          <w:sz w:val="24"/>
          <w:szCs w:val="24"/>
        </w:rPr>
        <w:t xml:space="preserve">b) </w:t>
      </w:r>
      <w:r w:rsidR="008404CE" w:rsidRPr="00D37A13">
        <w:rPr>
          <w:rFonts w:asciiTheme="minorHAnsi" w:hAnsiTheme="minorHAnsi" w:cstheme="minorHAnsi"/>
          <w:b/>
          <w:color w:val="0D0D0D" w:themeColor="text1" w:themeTint="F2"/>
          <w:sz w:val="24"/>
          <w:szCs w:val="24"/>
        </w:rPr>
        <w:t xml:space="preserve">Ausencia sin Certificado </w:t>
      </w:r>
      <w:r w:rsidRPr="00D37A13">
        <w:rPr>
          <w:rFonts w:asciiTheme="minorHAnsi" w:hAnsiTheme="minorHAnsi" w:cstheme="minorHAnsi"/>
          <w:b/>
          <w:color w:val="0D0D0D" w:themeColor="text1" w:themeTint="F2"/>
          <w:sz w:val="24"/>
          <w:szCs w:val="24"/>
        </w:rPr>
        <w:t>Médico,</w:t>
      </w:r>
      <w:r w:rsidR="008404CE" w:rsidRPr="00D37A13">
        <w:rPr>
          <w:rFonts w:asciiTheme="minorHAnsi" w:hAnsiTheme="minorHAnsi" w:cstheme="minorHAnsi"/>
          <w:b/>
          <w:color w:val="0D0D0D" w:themeColor="text1" w:themeTint="F2"/>
          <w:sz w:val="24"/>
          <w:szCs w:val="24"/>
        </w:rPr>
        <w:t xml:space="preserve"> pero </w:t>
      </w:r>
      <w:r w:rsidR="00CF0570">
        <w:rPr>
          <w:rFonts w:asciiTheme="minorHAnsi" w:hAnsiTheme="minorHAnsi" w:cstheme="minorHAnsi"/>
          <w:b/>
          <w:color w:val="0D0D0D" w:themeColor="text1" w:themeTint="F2"/>
          <w:sz w:val="24"/>
          <w:szCs w:val="24"/>
        </w:rPr>
        <w:t>con</w:t>
      </w:r>
      <w:r w:rsidR="008404CE" w:rsidRPr="00D37A13">
        <w:rPr>
          <w:rFonts w:asciiTheme="minorHAnsi" w:hAnsiTheme="minorHAnsi" w:cstheme="minorHAnsi"/>
          <w:b/>
          <w:color w:val="0D0D0D" w:themeColor="text1" w:themeTint="F2"/>
          <w:sz w:val="24"/>
          <w:szCs w:val="24"/>
        </w:rPr>
        <w:t xml:space="preserve"> causa justificada</w:t>
      </w:r>
      <w:r w:rsidR="00CF0570">
        <w:rPr>
          <w:rFonts w:asciiTheme="minorHAnsi" w:hAnsiTheme="minorHAnsi" w:cstheme="minorHAnsi"/>
          <w:color w:val="0D0D0D" w:themeColor="text1" w:themeTint="F2"/>
          <w:sz w:val="24"/>
          <w:szCs w:val="24"/>
        </w:rPr>
        <w:t xml:space="preserve"> </w:t>
      </w:r>
      <w:r w:rsidR="008404CE" w:rsidRPr="00D37A13">
        <w:rPr>
          <w:rFonts w:asciiTheme="minorHAnsi" w:hAnsiTheme="minorHAnsi" w:cstheme="minorHAnsi"/>
          <w:color w:val="0D0D0D" w:themeColor="text1" w:themeTint="F2"/>
          <w:sz w:val="24"/>
          <w:szCs w:val="24"/>
        </w:rPr>
        <w:t xml:space="preserve">por el estudiante </w:t>
      </w:r>
      <w:r w:rsidR="00BC0594" w:rsidRPr="00D37A13">
        <w:rPr>
          <w:rFonts w:asciiTheme="minorHAnsi" w:hAnsiTheme="minorHAnsi" w:cstheme="minorHAnsi"/>
          <w:color w:val="0D0D0D" w:themeColor="text1" w:themeTint="F2"/>
          <w:sz w:val="24"/>
          <w:szCs w:val="24"/>
        </w:rPr>
        <w:t>a inspectoría</w:t>
      </w:r>
      <w:r w:rsidR="00CF0570">
        <w:rPr>
          <w:rFonts w:asciiTheme="minorHAnsi" w:hAnsiTheme="minorHAnsi" w:cstheme="minorHAnsi"/>
          <w:color w:val="0D0D0D" w:themeColor="text1" w:themeTint="F2"/>
          <w:sz w:val="24"/>
          <w:szCs w:val="24"/>
        </w:rPr>
        <w:t>,</w:t>
      </w:r>
      <w:r w:rsidR="00BC0594" w:rsidRPr="00D37A13">
        <w:rPr>
          <w:rFonts w:asciiTheme="minorHAnsi" w:hAnsiTheme="minorHAnsi" w:cstheme="minorHAnsi"/>
          <w:color w:val="0D0D0D" w:themeColor="text1" w:themeTint="F2"/>
          <w:sz w:val="24"/>
          <w:szCs w:val="24"/>
        </w:rPr>
        <w:t xml:space="preserve"> quien deberá informar </w:t>
      </w:r>
      <w:r w:rsidR="004C273C" w:rsidRPr="00D37A13">
        <w:rPr>
          <w:rFonts w:asciiTheme="minorHAnsi" w:hAnsiTheme="minorHAnsi" w:cstheme="minorHAnsi"/>
          <w:color w:val="0D0D0D" w:themeColor="text1" w:themeTint="F2"/>
          <w:sz w:val="24"/>
          <w:szCs w:val="24"/>
        </w:rPr>
        <w:t>al Profesor</w:t>
      </w:r>
      <w:r w:rsidR="008404CE" w:rsidRPr="00D37A13">
        <w:rPr>
          <w:rFonts w:asciiTheme="minorHAnsi" w:hAnsiTheme="minorHAnsi" w:cstheme="minorHAnsi"/>
          <w:color w:val="0D0D0D" w:themeColor="text1" w:themeTint="F2"/>
          <w:sz w:val="24"/>
          <w:szCs w:val="24"/>
        </w:rPr>
        <w:t xml:space="preserve"> de </w:t>
      </w:r>
      <w:r w:rsidR="004C273C" w:rsidRPr="00D37A13">
        <w:rPr>
          <w:rFonts w:asciiTheme="minorHAnsi" w:hAnsiTheme="minorHAnsi" w:cstheme="minorHAnsi"/>
          <w:color w:val="0D0D0D" w:themeColor="text1" w:themeTint="F2"/>
          <w:sz w:val="24"/>
          <w:szCs w:val="24"/>
        </w:rPr>
        <w:t>Asignatura.</w:t>
      </w:r>
      <w:r w:rsidR="008404CE" w:rsidRPr="00D37A13">
        <w:rPr>
          <w:rFonts w:asciiTheme="minorHAnsi" w:hAnsiTheme="minorHAnsi" w:cstheme="minorHAnsi"/>
          <w:color w:val="0D0D0D" w:themeColor="text1" w:themeTint="F2"/>
          <w:sz w:val="24"/>
          <w:szCs w:val="24"/>
        </w:rPr>
        <w:t xml:space="preserve"> Se aplicará la evaluación el día y hora que se fije de común acuerdo con el </w:t>
      </w:r>
      <w:r w:rsidR="004C273C" w:rsidRPr="00D37A13">
        <w:rPr>
          <w:rFonts w:asciiTheme="minorHAnsi" w:hAnsiTheme="minorHAnsi" w:cstheme="minorHAnsi"/>
          <w:color w:val="0D0D0D" w:themeColor="text1" w:themeTint="F2"/>
          <w:sz w:val="24"/>
          <w:szCs w:val="24"/>
        </w:rPr>
        <w:t xml:space="preserve">profesor, el </w:t>
      </w:r>
      <w:r w:rsidR="008404CE" w:rsidRPr="00D37A13">
        <w:rPr>
          <w:rFonts w:asciiTheme="minorHAnsi" w:hAnsiTheme="minorHAnsi" w:cstheme="minorHAnsi"/>
          <w:color w:val="0D0D0D" w:themeColor="text1" w:themeTint="F2"/>
          <w:sz w:val="24"/>
          <w:szCs w:val="24"/>
        </w:rPr>
        <w:t xml:space="preserve">estudiante tendrá el mismo tratamiento de la ausencia con Licencia Médica. </w:t>
      </w:r>
    </w:p>
    <w:p w14:paraId="45AFB6B7" w14:textId="008E439F" w:rsidR="008404CE" w:rsidRPr="00D37A13" w:rsidRDefault="00C5456A" w:rsidP="008404CE">
      <w:pPr>
        <w:spacing w:before="280" w:after="280" w:line="360" w:lineRule="auto"/>
        <w:jc w:val="both"/>
        <w:rPr>
          <w:rFonts w:asciiTheme="minorHAnsi" w:hAnsiTheme="minorHAnsi" w:cstheme="minorHAnsi"/>
          <w:color w:val="0D0D0D" w:themeColor="text1" w:themeTint="F2"/>
          <w:sz w:val="24"/>
          <w:szCs w:val="24"/>
        </w:rPr>
      </w:pPr>
      <w:r w:rsidRPr="00D37A13">
        <w:rPr>
          <w:rFonts w:asciiTheme="minorHAnsi" w:hAnsiTheme="minorHAnsi" w:cstheme="minorHAnsi"/>
          <w:b/>
          <w:color w:val="0D0D0D" w:themeColor="text1" w:themeTint="F2"/>
          <w:sz w:val="24"/>
          <w:szCs w:val="24"/>
        </w:rPr>
        <w:t xml:space="preserve">c) </w:t>
      </w:r>
      <w:r w:rsidR="008404CE" w:rsidRPr="00D37A13">
        <w:rPr>
          <w:rFonts w:asciiTheme="minorHAnsi" w:hAnsiTheme="minorHAnsi" w:cstheme="minorHAnsi"/>
          <w:b/>
          <w:color w:val="0D0D0D" w:themeColor="text1" w:themeTint="F2"/>
          <w:sz w:val="24"/>
          <w:szCs w:val="24"/>
        </w:rPr>
        <w:t>Ausencia con o sin aviso y sin causa justificada:</w:t>
      </w:r>
      <w:r w:rsidR="008404CE" w:rsidRPr="00D37A13">
        <w:rPr>
          <w:rFonts w:asciiTheme="minorHAnsi" w:hAnsiTheme="minorHAnsi" w:cstheme="minorHAnsi"/>
          <w:color w:val="0D0D0D" w:themeColor="text1" w:themeTint="F2"/>
          <w:sz w:val="24"/>
          <w:szCs w:val="24"/>
        </w:rPr>
        <w:t xml:space="preserve"> Se aplicará la evaluación el primer día de vuelta a clases y que corresponda al horario de la asignatura, pudiendo optar como máximo a calificación </w:t>
      </w:r>
      <w:r w:rsidR="00BF334C" w:rsidRPr="00D37A13">
        <w:rPr>
          <w:rFonts w:asciiTheme="minorHAnsi" w:hAnsiTheme="minorHAnsi" w:cstheme="minorHAnsi"/>
          <w:color w:val="0D0D0D" w:themeColor="text1" w:themeTint="F2"/>
          <w:sz w:val="24"/>
          <w:szCs w:val="24"/>
        </w:rPr>
        <w:t>6</w:t>
      </w:r>
      <w:r w:rsidR="008404CE" w:rsidRPr="00D37A13">
        <w:rPr>
          <w:rFonts w:asciiTheme="minorHAnsi" w:hAnsiTheme="minorHAnsi" w:cstheme="minorHAnsi"/>
          <w:color w:val="0D0D0D" w:themeColor="text1" w:themeTint="F2"/>
          <w:sz w:val="24"/>
          <w:szCs w:val="24"/>
        </w:rPr>
        <w:t>,0 (</w:t>
      </w:r>
      <w:r w:rsidR="00BF334C" w:rsidRPr="00D37A13">
        <w:rPr>
          <w:rFonts w:asciiTheme="minorHAnsi" w:hAnsiTheme="minorHAnsi" w:cstheme="minorHAnsi"/>
          <w:color w:val="0D0D0D" w:themeColor="text1" w:themeTint="F2"/>
          <w:sz w:val="24"/>
          <w:szCs w:val="24"/>
        </w:rPr>
        <w:t>seis</w:t>
      </w:r>
      <w:r w:rsidR="008404CE" w:rsidRPr="00D37A13">
        <w:rPr>
          <w:rFonts w:asciiTheme="minorHAnsi" w:hAnsiTheme="minorHAnsi" w:cstheme="minorHAnsi"/>
          <w:color w:val="0D0D0D" w:themeColor="text1" w:themeTint="F2"/>
          <w:sz w:val="24"/>
          <w:szCs w:val="24"/>
        </w:rPr>
        <w:t xml:space="preserve"> comas cero). </w:t>
      </w:r>
    </w:p>
    <w:p w14:paraId="0101532A" w14:textId="2126962F" w:rsidR="008404CE" w:rsidRPr="00D37A13" w:rsidRDefault="008404CE" w:rsidP="008404CE">
      <w:pPr>
        <w:spacing w:before="280" w:after="280" w:line="360" w:lineRule="auto"/>
        <w:jc w:val="both"/>
        <w:rPr>
          <w:rFonts w:asciiTheme="minorHAnsi" w:hAnsiTheme="minorHAnsi" w:cstheme="minorHAnsi"/>
          <w:color w:val="0D0D0D" w:themeColor="text1" w:themeTint="F2"/>
          <w:sz w:val="24"/>
          <w:szCs w:val="24"/>
        </w:rPr>
      </w:pPr>
      <w:r w:rsidRPr="00D37A13">
        <w:rPr>
          <w:rFonts w:asciiTheme="minorHAnsi" w:hAnsiTheme="minorHAnsi" w:cstheme="minorHAnsi"/>
          <w:color w:val="0D0D0D" w:themeColor="text1" w:themeTint="F2"/>
          <w:sz w:val="24"/>
          <w:szCs w:val="24"/>
        </w:rPr>
        <w:t>Art</w:t>
      </w:r>
      <w:r w:rsidR="00C5456A" w:rsidRPr="00D37A13">
        <w:rPr>
          <w:rFonts w:asciiTheme="minorHAnsi" w:hAnsiTheme="minorHAnsi" w:cstheme="minorHAnsi"/>
          <w:color w:val="0D0D0D" w:themeColor="text1" w:themeTint="F2"/>
          <w:sz w:val="24"/>
          <w:szCs w:val="24"/>
        </w:rPr>
        <w:t>. 4</w:t>
      </w:r>
      <w:r w:rsidR="00183DDD" w:rsidRPr="00D37A13">
        <w:rPr>
          <w:rFonts w:asciiTheme="minorHAnsi" w:hAnsiTheme="minorHAnsi" w:cstheme="minorHAnsi"/>
          <w:color w:val="0D0D0D" w:themeColor="text1" w:themeTint="F2"/>
          <w:sz w:val="24"/>
          <w:szCs w:val="24"/>
        </w:rPr>
        <w:t>1</w:t>
      </w:r>
      <w:r w:rsidR="00C5456A" w:rsidRPr="00D37A13">
        <w:rPr>
          <w:rFonts w:asciiTheme="minorHAnsi" w:hAnsiTheme="minorHAnsi" w:cstheme="minorHAnsi"/>
          <w:color w:val="0D0D0D" w:themeColor="text1" w:themeTint="F2"/>
          <w:sz w:val="24"/>
          <w:szCs w:val="24"/>
        </w:rPr>
        <w:t xml:space="preserve">°: </w:t>
      </w:r>
      <w:r w:rsidRPr="00D37A13">
        <w:rPr>
          <w:rFonts w:asciiTheme="minorHAnsi" w:hAnsiTheme="minorHAnsi" w:cstheme="minorHAnsi"/>
          <w:color w:val="0D0D0D" w:themeColor="text1" w:themeTint="F2"/>
          <w:sz w:val="24"/>
          <w:szCs w:val="24"/>
        </w:rPr>
        <w:t xml:space="preserve">En caso de inasistencia de un estudiante a una evaluación sumativa, para cualquier instrumento de evaluación grupal, se procederá </w:t>
      </w:r>
      <w:r w:rsidR="001F1AD5" w:rsidRPr="00D37A13">
        <w:rPr>
          <w:rFonts w:asciiTheme="minorHAnsi" w:hAnsiTheme="minorHAnsi" w:cstheme="minorHAnsi"/>
          <w:color w:val="0D0D0D" w:themeColor="text1" w:themeTint="F2"/>
          <w:sz w:val="24"/>
          <w:szCs w:val="24"/>
        </w:rPr>
        <w:t>de acuerdo con</w:t>
      </w:r>
      <w:r w:rsidRPr="00D37A13">
        <w:rPr>
          <w:rFonts w:asciiTheme="minorHAnsi" w:hAnsiTheme="minorHAnsi" w:cstheme="minorHAnsi"/>
          <w:color w:val="0D0D0D" w:themeColor="text1" w:themeTint="F2"/>
          <w:sz w:val="24"/>
          <w:szCs w:val="24"/>
        </w:rPr>
        <w:t xml:space="preserve"> los siguientes criterios:</w:t>
      </w:r>
    </w:p>
    <w:p w14:paraId="2AE02D14" w14:textId="7A3F5E9E" w:rsidR="008404CE" w:rsidRPr="00D37A13" w:rsidRDefault="00C5456A" w:rsidP="008404CE">
      <w:pPr>
        <w:spacing w:before="280" w:after="280" w:line="360" w:lineRule="auto"/>
        <w:jc w:val="both"/>
        <w:rPr>
          <w:rFonts w:asciiTheme="minorHAnsi" w:hAnsiTheme="minorHAnsi" w:cstheme="minorHAnsi"/>
          <w:color w:val="0D0D0D" w:themeColor="text1" w:themeTint="F2"/>
          <w:sz w:val="24"/>
          <w:szCs w:val="24"/>
        </w:rPr>
      </w:pPr>
      <w:r w:rsidRPr="00D37A13">
        <w:rPr>
          <w:rFonts w:asciiTheme="minorHAnsi" w:hAnsiTheme="minorHAnsi" w:cstheme="minorHAnsi"/>
          <w:bCs/>
          <w:color w:val="0D0D0D" w:themeColor="text1" w:themeTint="F2"/>
          <w:sz w:val="24"/>
          <w:szCs w:val="24"/>
        </w:rPr>
        <w:t xml:space="preserve">a) </w:t>
      </w:r>
      <w:r w:rsidR="008404CE" w:rsidRPr="00D37A13">
        <w:rPr>
          <w:rFonts w:asciiTheme="minorHAnsi" w:hAnsiTheme="minorHAnsi" w:cstheme="minorHAnsi"/>
          <w:bCs/>
          <w:color w:val="0D0D0D" w:themeColor="text1" w:themeTint="F2"/>
          <w:sz w:val="24"/>
          <w:szCs w:val="24"/>
        </w:rPr>
        <w:t xml:space="preserve">Entrega del trabajo con retraso y con justificación debidamente certificada por el </w:t>
      </w:r>
      <w:r w:rsidR="00C33D42" w:rsidRPr="00D37A13">
        <w:rPr>
          <w:rFonts w:asciiTheme="minorHAnsi" w:hAnsiTheme="minorHAnsi" w:cstheme="minorHAnsi"/>
          <w:bCs/>
          <w:color w:val="0D0D0D" w:themeColor="text1" w:themeTint="F2"/>
          <w:sz w:val="24"/>
          <w:szCs w:val="24"/>
        </w:rPr>
        <w:t>estudiante</w:t>
      </w:r>
      <w:r w:rsidR="008404CE" w:rsidRPr="00D37A13">
        <w:rPr>
          <w:rFonts w:asciiTheme="minorHAnsi" w:hAnsiTheme="minorHAnsi" w:cstheme="minorHAnsi"/>
          <w:bCs/>
          <w:color w:val="0D0D0D" w:themeColor="text1" w:themeTint="F2"/>
          <w:sz w:val="24"/>
          <w:szCs w:val="24"/>
        </w:rPr>
        <w:t xml:space="preserve"> al docente de aula </w:t>
      </w:r>
      <w:r w:rsidRPr="00D37A13">
        <w:rPr>
          <w:rFonts w:asciiTheme="minorHAnsi" w:hAnsiTheme="minorHAnsi" w:cstheme="minorHAnsi"/>
          <w:bCs/>
          <w:color w:val="0D0D0D" w:themeColor="text1" w:themeTint="F2"/>
          <w:sz w:val="24"/>
          <w:szCs w:val="24"/>
        </w:rPr>
        <w:t xml:space="preserve">: </w:t>
      </w:r>
      <w:r w:rsidR="008404CE" w:rsidRPr="00D37A13">
        <w:rPr>
          <w:rFonts w:asciiTheme="minorHAnsi" w:hAnsiTheme="minorHAnsi" w:cstheme="minorHAnsi"/>
          <w:color w:val="0D0D0D" w:themeColor="text1" w:themeTint="F2"/>
          <w:sz w:val="24"/>
          <w:szCs w:val="24"/>
        </w:rPr>
        <w:t xml:space="preserve">Se acordará fecha de entrega de común acuerdo profesor - estudiante. </w:t>
      </w:r>
    </w:p>
    <w:p w14:paraId="752E224B" w14:textId="138F2147" w:rsidR="008404CE" w:rsidRPr="00D37A13" w:rsidRDefault="00C5456A" w:rsidP="008404CE">
      <w:pPr>
        <w:spacing w:before="280" w:after="280" w:line="360" w:lineRule="auto"/>
        <w:jc w:val="both"/>
        <w:rPr>
          <w:rFonts w:asciiTheme="minorHAnsi" w:hAnsiTheme="minorHAnsi" w:cstheme="minorHAnsi"/>
          <w:color w:val="0D0D0D" w:themeColor="text1" w:themeTint="F2"/>
          <w:sz w:val="24"/>
          <w:szCs w:val="24"/>
        </w:rPr>
      </w:pPr>
      <w:r w:rsidRPr="00D37A13">
        <w:rPr>
          <w:rFonts w:asciiTheme="minorHAnsi" w:hAnsiTheme="minorHAnsi" w:cstheme="minorHAnsi"/>
          <w:bCs/>
          <w:color w:val="0D0D0D" w:themeColor="text1" w:themeTint="F2"/>
          <w:sz w:val="24"/>
          <w:szCs w:val="24"/>
        </w:rPr>
        <w:t>b)</w:t>
      </w:r>
      <w:r w:rsidR="00CF0570">
        <w:rPr>
          <w:rFonts w:asciiTheme="minorHAnsi" w:hAnsiTheme="minorHAnsi" w:cstheme="minorHAnsi"/>
          <w:bCs/>
          <w:color w:val="0D0D0D" w:themeColor="text1" w:themeTint="F2"/>
          <w:sz w:val="24"/>
          <w:szCs w:val="24"/>
        </w:rPr>
        <w:t xml:space="preserve"> </w:t>
      </w:r>
      <w:r w:rsidR="00C33D42" w:rsidRPr="00D37A13">
        <w:rPr>
          <w:rFonts w:asciiTheme="minorHAnsi" w:hAnsiTheme="minorHAnsi" w:cstheme="minorHAnsi"/>
          <w:bCs/>
          <w:color w:val="0D0D0D" w:themeColor="text1" w:themeTint="F2"/>
          <w:sz w:val="24"/>
          <w:szCs w:val="24"/>
        </w:rPr>
        <w:t>Entrega de trabajo con retraso y sin justificación debidamente certificada por el estudiante</w:t>
      </w:r>
      <w:r w:rsidRPr="00D37A13">
        <w:rPr>
          <w:rFonts w:asciiTheme="minorHAnsi" w:hAnsiTheme="minorHAnsi" w:cstheme="minorHAnsi"/>
          <w:bCs/>
          <w:color w:val="0D0D0D" w:themeColor="text1" w:themeTint="F2"/>
          <w:sz w:val="24"/>
          <w:szCs w:val="24"/>
        </w:rPr>
        <w:t xml:space="preserve"> </w:t>
      </w:r>
      <w:r w:rsidR="00C33D42" w:rsidRPr="00D37A13">
        <w:rPr>
          <w:rFonts w:asciiTheme="minorHAnsi" w:hAnsiTheme="minorHAnsi" w:cstheme="minorHAnsi"/>
          <w:bCs/>
          <w:color w:val="0D0D0D" w:themeColor="text1" w:themeTint="F2"/>
          <w:sz w:val="24"/>
          <w:szCs w:val="24"/>
        </w:rPr>
        <w:t>.</w:t>
      </w:r>
      <w:r w:rsidR="008404CE" w:rsidRPr="00D37A13">
        <w:rPr>
          <w:rFonts w:asciiTheme="minorHAnsi" w:hAnsiTheme="minorHAnsi" w:cstheme="minorHAnsi"/>
          <w:color w:val="0D0D0D" w:themeColor="text1" w:themeTint="F2"/>
          <w:sz w:val="24"/>
          <w:szCs w:val="24"/>
        </w:rPr>
        <w:t xml:space="preserve">Se evaluará en fecha establecida por el profesor y tendrá un 10% de aumento en el porcentaje de exigencia. </w:t>
      </w:r>
    </w:p>
    <w:p w14:paraId="05E68E46" w14:textId="6F939507" w:rsidR="008404CE" w:rsidRPr="00D37A13" w:rsidRDefault="00C5456A" w:rsidP="008404CE">
      <w:pPr>
        <w:spacing w:before="280" w:after="280" w:line="360" w:lineRule="auto"/>
        <w:jc w:val="both"/>
        <w:rPr>
          <w:rFonts w:asciiTheme="minorHAnsi" w:hAnsiTheme="minorHAnsi" w:cstheme="minorHAnsi"/>
          <w:color w:val="0D0D0D" w:themeColor="text1" w:themeTint="F2"/>
          <w:sz w:val="24"/>
          <w:szCs w:val="24"/>
        </w:rPr>
      </w:pPr>
      <w:r w:rsidRPr="00D37A13">
        <w:rPr>
          <w:rFonts w:asciiTheme="minorHAnsi" w:hAnsiTheme="minorHAnsi" w:cstheme="minorHAnsi"/>
          <w:color w:val="0D0D0D" w:themeColor="text1" w:themeTint="F2"/>
          <w:sz w:val="24"/>
          <w:szCs w:val="24"/>
        </w:rPr>
        <w:t xml:space="preserve">c) </w:t>
      </w:r>
      <w:r w:rsidR="008404CE" w:rsidRPr="00D37A13">
        <w:rPr>
          <w:rFonts w:asciiTheme="minorHAnsi" w:hAnsiTheme="minorHAnsi" w:cstheme="minorHAnsi"/>
          <w:color w:val="0D0D0D" w:themeColor="text1" w:themeTint="F2"/>
          <w:sz w:val="24"/>
          <w:szCs w:val="24"/>
        </w:rPr>
        <w:t xml:space="preserve">Cada estudiante del grupo será responsable de la presentación del trabajo. En caso de ausencia de algún integrante del grupo, el resto deberá absorber la responsabilidad del faltante, en caso contrario se tomará como ausencia grupal. </w:t>
      </w:r>
    </w:p>
    <w:p w14:paraId="6BCF2D83" w14:textId="4EAB3D76" w:rsidR="0050031E" w:rsidRDefault="008404CE" w:rsidP="00B242B4">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Art</w:t>
      </w:r>
      <w:r w:rsidR="00C5456A">
        <w:rPr>
          <w:rFonts w:asciiTheme="minorHAnsi" w:hAnsiTheme="minorHAnsi" w:cstheme="minorHAnsi"/>
          <w:sz w:val="24"/>
          <w:szCs w:val="24"/>
        </w:rPr>
        <w:t>. 4</w:t>
      </w:r>
      <w:r w:rsidR="00183DDD">
        <w:rPr>
          <w:rFonts w:asciiTheme="minorHAnsi" w:hAnsiTheme="minorHAnsi" w:cstheme="minorHAnsi"/>
          <w:sz w:val="24"/>
          <w:szCs w:val="24"/>
        </w:rPr>
        <w:t>2</w:t>
      </w:r>
      <w:r w:rsidR="00C5456A">
        <w:rPr>
          <w:rFonts w:asciiTheme="minorHAnsi" w:hAnsiTheme="minorHAnsi" w:cstheme="minorHAnsi"/>
          <w:sz w:val="24"/>
          <w:szCs w:val="24"/>
        </w:rPr>
        <w:t xml:space="preserve">°: </w:t>
      </w:r>
      <w:r w:rsidRPr="00B21E30">
        <w:rPr>
          <w:rFonts w:asciiTheme="minorHAnsi" w:hAnsiTheme="minorHAnsi" w:cstheme="minorHAnsi"/>
          <w:sz w:val="24"/>
          <w:szCs w:val="24"/>
        </w:rPr>
        <w:t xml:space="preserve">El estudiante que entregue una prueba en blanco, se le </w:t>
      </w:r>
      <w:r w:rsidR="00B21E30" w:rsidRPr="00B21E30">
        <w:rPr>
          <w:rFonts w:asciiTheme="minorHAnsi" w:hAnsiTheme="minorHAnsi" w:cstheme="minorHAnsi"/>
          <w:sz w:val="24"/>
          <w:szCs w:val="24"/>
        </w:rPr>
        <w:t>derivará al equipo de convivencia a través de ficha de derivación, además se</w:t>
      </w:r>
      <w:r w:rsidRPr="00B21E30">
        <w:rPr>
          <w:rFonts w:asciiTheme="minorHAnsi" w:hAnsiTheme="minorHAnsi" w:cstheme="minorHAnsi"/>
          <w:sz w:val="24"/>
          <w:szCs w:val="24"/>
        </w:rPr>
        <w:t xml:space="preserve"> </w:t>
      </w:r>
      <w:r w:rsidRPr="003A577D">
        <w:rPr>
          <w:rFonts w:asciiTheme="minorHAnsi" w:hAnsiTheme="minorHAnsi" w:cstheme="minorHAnsi"/>
          <w:sz w:val="24"/>
          <w:szCs w:val="24"/>
        </w:rPr>
        <w:t xml:space="preserve">dejará constancia en la hoja de vida del estudiante, indicando claramente, las acciones de persuasión aplicadas para evitar esta entrega de prueba en blanco, por parte del profesor del subsector. </w:t>
      </w:r>
    </w:p>
    <w:p w14:paraId="7068A83D" w14:textId="5A6DC20F" w:rsidR="00C95B12" w:rsidRDefault="00C95B12" w:rsidP="00C95B12">
      <w:pPr>
        <w:spacing w:before="280" w:after="280" w:line="360" w:lineRule="auto"/>
        <w:jc w:val="both"/>
        <w:rPr>
          <w:rFonts w:asciiTheme="minorHAnsi" w:hAnsiTheme="minorHAnsi" w:cstheme="minorHAnsi"/>
          <w:sz w:val="24"/>
          <w:szCs w:val="24"/>
        </w:rPr>
      </w:pPr>
      <w:r w:rsidRPr="00C95B12">
        <w:rPr>
          <w:rFonts w:asciiTheme="minorHAnsi" w:hAnsiTheme="minorHAnsi" w:cstheme="minorHAnsi"/>
          <w:sz w:val="24"/>
          <w:szCs w:val="24"/>
        </w:rPr>
        <w:t>Art</w:t>
      </w:r>
      <w:r w:rsidR="00B21E30">
        <w:rPr>
          <w:rFonts w:asciiTheme="minorHAnsi" w:hAnsiTheme="minorHAnsi" w:cstheme="minorHAnsi"/>
          <w:sz w:val="24"/>
          <w:szCs w:val="24"/>
        </w:rPr>
        <w:t>. 4</w:t>
      </w:r>
      <w:r w:rsidR="00183DDD">
        <w:rPr>
          <w:rFonts w:asciiTheme="minorHAnsi" w:hAnsiTheme="minorHAnsi" w:cstheme="minorHAnsi"/>
          <w:sz w:val="24"/>
          <w:szCs w:val="24"/>
        </w:rPr>
        <w:t>3</w:t>
      </w:r>
      <w:r w:rsidR="00B21E30">
        <w:rPr>
          <w:rFonts w:asciiTheme="minorHAnsi" w:hAnsiTheme="minorHAnsi" w:cstheme="minorHAnsi"/>
          <w:sz w:val="24"/>
          <w:szCs w:val="24"/>
        </w:rPr>
        <w:t>°:</w:t>
      </w:r>
      <w:r w:rsidRPr="00C95B12">
        <w:rPr>
          <w:rFonts w:asciiTheme="minorHAnsi" w:hAnsiTheme="minorHAnsi" w:cstheme="minorHAnsi"/>
          <w:sz w:val="24"/>
          <w:szCs w:val="24"/>
        </w:rPr>
        <w:t xml:space="preserve"> Es obligación del docente de aula dar a conocer una situación que observe </w:t>
      </w:r>
      <w:r w:rsidR="00BF334C">
        <w:rPr>
          <w:rFonts w:asciiTheme="minorHAnsi" w:hAnsiTheme="minorHAnsi" w:cstheme="minorHAnsi"/>
          <w:sz w:val="24"/>
          <w:szCs w:val="24"/>
        </w:rPr>
        <w:t xml:space="preserve">y que </w:t>
      </w:r>
      <w:r w:rsidRPr="00C95B12">
        <w:rPr>
          <w:rFonts w:asciiTheme="minorHAnsi" w:hAnsiTheme="minorHAnsi" w:cstheme="minorHAnsi"/>
          <w:sz w:val="24"/>
          <w:szCs w:val="24"/>
        </w:rPr>
        <w:t>afect</w:t>
      </w:r>
      <w:r w:rsidR="00B21E30">
        <w:rPr>
          <w:rFonts w:asciiTheme="minorHAnsi" w:hAnsiTheme="minorHAnsi" w:cstheme="minorHAnsi"/>
          <w:sz w:val="24"/>
          <w:szCs w:val="24"/>
        </w:rPr>
        <w:t xml:space="preserve">e </w:t>
      </w:r>
      <w:r w:rsidR="005421CC">
        <w:rPr>
          <w:rFonts w:asciiTheme="minorHAnsi" w:hAnsiTheme="minorHAnsi" w:cstheme="minorHAnsi"/>
          <w:sz w:val="24"/>
          <w:szCs w:val="24"/>
        </w:rPr>
        <w:t xml:space="preserve">negativamente en la promoción de </w:t>
      </w:r>
      <w:r w:rsidR="00F354DC">
        <w:rPr>
          <w:rFonts w:asciiTheme="minorHAnsi" w:hAnsiTheme="minorHAnsi" w:cstheme="minorHAnsi"/>
          <w:sz w:val="24"/>
          <w:szCs w:val="24"/>
        </w:rPr>
        <w:t>la o</w:t>
      </w:r>
      <w:r w:rsidR="005421CC">
        <w:rPr>
          <w:rFonts w:asciiTheme="minorHAnsi" w:hAnsiTheme="minorHAnsi" w:cstheme="minorHAnsi"/>
          <w:sz w:val="24"/>
          <w:szCs w:val="24"/>
        </w:rPr>
        <w:t xml:space="preserve"> el </w:t>
      </w:r>
      <w:r w:rsidRPr="00C95B12">
        <w:rPr>
          <w:rFonts w:asciiTheme="minorHAnsi" w:hAnsiTheme="minorHAnsi" w:cstheme="minorHAnsi"/>
          <w:sz w:val="24"/>
          <w:szCs w:val="24"/>
        </w:rPr>
        <w:t xml:space="preserve">estudiante, esto lo hará mediante Ficha de derivación (Anexo), </w:t>
      </w:r>
      <w:r w:rsidR="00C259AA">
        <w:rPr>
          <w:rFonts w:asciiTheme="minorHAnsi" w:hAnsiTheme="minorHAnsi" w:cstheme="minorHAnsi"/>
          <w:sz w:val="24"/>
          <w:szCs w:val="24"/>
        </w:rPr>
        <w:t xml:space="preserve">que deberá </w:t>
      </w:r>
      <w:r w:rsidRPr="00C95B12">
        <w:rPr>
          <w:rFonts w:asciiTheme="minorHAnsi" w:hAnsiTheme="minorHAnsi" w:cstheme="minorHAnsi"/>
          <w:sz w:val="24"/>
          <w:szCs w:val="24"/>
        </w:rPr>
        <w:t xml:space="preserve">enviar </w:t>
      </w:r>
      <w:r w:rsidR="00F354DC">
        <w:rPr>
          <w:rFonts w:asciiTheme="minorHAnsi" w:hAnsiTheme="minorHAnsi" w:cstheme="minorHAnsi"/>
          <w:sz w:val="24"/>
          <w:szCs w:val="24"/>
        </w:rPr>
        <w:t xml:space="preserve">por correo </w:t>
      </w:r>
      <w:r w:rsidRPr="00C95B12">
        <w:rPr>
          <w:rFonts w:asciiTheme="minorHAnsi" w:hAnsiTheme="minorHAnsi" w:cstheme="minorHAnsi"/>
          <w:sz w:val="24"/>
          <w:szCs w:val="24"/>
        </w:rPr>
        <w:t xml:space="preserve">a equipo psicosocial con copia a profesor guía y </w:t>
      </w:r>
      <w:r w:rsidR="000C390D">
        <w:rPr>
          <w:rFonts w:asciiTheme="minorHAnsi" w:hAnsiTheme="minorHAnsi" w:cstheme="minorHAnsi"/>
          <w:sz w:val="24"/>
          <w:szCs w:val="24"/>
        </w:rPr>
        <w:t>Encargado</w:t>
      </w:r>
      <w:r w:rsidRPr="00C95B12">
        <w:rPr>
          <w:rFonts w:asciiTheme="minorHAnsi" w:hAnsiTheme="minorHAnsi" w:cstheme="minorHAnsi"/>
          <w:sz w:val="24"/>
          <w:szCs w:val="24"/>
        </w:rPr>
        <w:t xml:space="preserve"> de UTP</w:t>
      </w:r>
      <w:r w:rsidR="00C259AA">
        <w:rPr>
          <w:rFonts w:asciiTheme="minorHAnsi" w:hAnsiTheme="minorHAnsi" w:cstheme="minorHAnsi"/>
          <w:sz w:val="24"/>
          <w:szCs w:val="24"/>
        </w:rPr>
        <w:t>.</w:t>
      </w:r>
    </w:p>
    <w:p w14:paraId="33B840C4" w14:textId="40A09EF3" w:rsidR="00C259AA" w:rsidRPr="00C95B12" w:rsidRDefault="00C259AA" w:rsidP="00C95B12">
      <w:pPr>
        <w:spacing w:before="280" w:after="280" w:line="360" w:lineRule="auto"/>
        <w:jc w:val="both"/>
        <w:rPr>
          <w:rFonts w:asciiTheme="minorHAnsi" w:hAnsiTheme="minorHAnsi" w:cstheme="minorHAnsi"/>
          <w:sz w:val="24"/>
          <w:szCs w:val="24"/>
        </w:rPr>
      </w:pPr>
      <w:r>
        <w:rPr>
          <w:rFonts w:asciiTheme="minorHAnsi" w:hAnsiTheme="minorHAnsi" w:cstheme="minorHAnsi"/>
          <w:sz w:val="24"/>
          <w:szCs w:val="24"/>
        </w:rPr>
        <w:t>Ar</w:t>
      </w:r>
      <w:r w:rsidR="005421CC">
        <w:rPr>
          <w:rFonts w:asciiTheme="minorHAnsi" w:hAnsiTheme="minorHAnsi" w:cstheme="minorHAnsi"/>
          <w:sz w:val="24"/>
          <w:szCs w:val="24"/>
        </w:rPr>
        <w:t>t.4</w:t>
      </w:r>
      <w:r w:rsidR="00183DDD">
        <w:rPr>
          <w:rFonts w:asciiTheme="minorHAnsi" w:hAnsiTheme="minorHAnsi" w:cstheme="minorHAnsi"/>
          <w:sz w:val="24"/>
          <w:szCs w:val="24"/>
        </w:rPr>
        <w:t>4</w:t>
      </w:r>
      <w:r w:rsidR="005421CC">
        <w:rPr>
          <w:rFonts w:asciiTheme="minorHAnsi" w:hAnsiTheme="minorHAnsi" w:cstheme="minorHAnsi"/>
          <w:sz w:val="24"/>
          <w:szCs w:val="24"/>
        </w:rPr>
        <w:t>°:</w:t>
      </w:r>
      <w:r>
        <w:rPr>
          <w:rFonts w:asciiTheme="minorHAnsi" w:hAnsiTheme="minorHAnsi" w:cstheme="minorHAnsi"/>
          <w:sz w:val="24"/>
          <w:szCs w:val="24"/>
        </w:rPr>
        <w:t xml:space="preserve"> Con el propósito de monitorear las situaciones que pudieras estar afectando el desempeño de nuestros estudiantes, posterior a cada evaluación de carácter sumativa, el docente entregará a Inspectoría una nómina con aquellos estudiantes ausentes </w:t>
      </w:r>
      <w:r w:rsidR="003B2651">
        <w:rPr>
          <w:rFonts w:asciiTheme="minorHAnsi" w:hAnsiTheme="minorHAnsi" w:cstheme="minorHAnsi"/>
          <w:sz w:val="24"/>
          <w:szCs w:val="24"/>
        </w:rPr>
        <w:t>en</w:t>
      </w:r>
      <w:r>
        <w:rPr>
          <w:rFonts w:asciiTheme="minorHAnsi" w:hAnsiTheme="minorHAnsi" w:cstheme="minorHAnsi"/>
          <w:sz w:val="24"/>
          <w:szCs w:val="24"/>
        </w:rPr>
        <w:t xml:space="preserve"> la evaluación. </w:t>
      </w:r>
      <w:r w:rsidR="00BF334C">
        <w:rPr>
          <w:rFonts w:asciiTheme="minorHAnsi" w:hAnsiTheme="minorHAnsi" w:cstheme="minorHAnsi"/>
          <w:sz w:val="24"/>
          <w:szCs w:val="24"/>
        </w:rPr>
        <w:t>Inspectoría</w:t>
      </w:r>
      <w:r>
        <w:rPr>
          <w:rFonts w:asciiTheme="minorHAnsi" w:hAnsiTheme="minorHAnsi" w:cstheme="minorHAnsi"/>
          <w:sz w:val="24"/>
          <w:szCs w:val="24"/>
        </w:rPr>
        <w:t xml:space="preserve"> recopilará antecedentes generales del estudiante para informar </w:t>
      </w:r>
      <w:r w:rsidR="000C390D">
        <w:rPr>
          <w:rFonts w:asciiTheme="minorHAnsi" w:hAnsiTheme="minorHAnsi" w:cstheme="minorHAnsi"/>
          <w:sz w:val="24"/>
          <w:szCs w:val="24"/>
        </w:rPr>
        <w:t>a los docentes respectivos.</w:t>
      </w:r>
    </w:p>
    <w:p w14:paraId="06D33C9A" w14:textId="39B48988" w:rsidR="00FE1BD4" w:rsidRPr="00264957" w:rsidRDefault="00257611">
      <w:pPr>
        <w:spacing w:before="280" w:after="280" w:line="360" w:lineRule="auto"/>
        <w:jc w:val="both"/>
        <w:rPr>
          <w:rFonts w:asciiTheme="minorHAnsi" w:hAnsiTheme="minorHAnsi" w:cstheme="minorHAnsi"/>
          <w:b/>
          <w:sz w:val="24"/>
          <w:szCs w:val="24"/>
          <w:u w:val="single"/>
        </w:rPr>
      </w:pPr>
      <w:r w:rsidRPr="00264957">
        <w:rPr>
          <w:rFonts w:asciiTheme="minorHAnsi" w:hAnsiTheme="minorHAnsi" w:cstheme="minorHAnsi"/>
          <w:b/>
          <w:sz w:val="24"/>
          <w:szCs w:val="24"/>
          <w:u w:val="single"/>
        </w:rPr>
        <w:t>TITULO V</w:t>
      </w:r>
      <w:r w:rsidR="003B2651" w:rsidRPr="00264957">
        <w:rPr>
          <w:rFonts w:asciiTheme="minorHAnsi" w:hAnsiTheme="minorHAnsi" w:cstheme="minorHAnsi"/>
          <w:b/>
          <w:sz w:val="24"/>
          <w:szCs w:val="24"/>
          <w:u w:val="single"/>
        </w:rPr>
        <w:t>II</w:t>
      </w:r>
      <w:r w:rsidRPr="00264957">
        <w:rPr>
          <w:rFonts w:asciiTheme="minorHAnsi" w:hAnsiTheme="minorHAnsi" w:cstheme="minorHAnsi"/>
          <w:b/>
          <w:sz w:val="24"/>
          <w:szCs w:val="24"/>
          <w:u w:val="single"/>
        </w:rPr>
        <w:t>: DE LA PROMOCIÓN</w:t>
      </w:r>
    </w:p>
    <w:p w14:paraId="75CE8E17" w14:textId="0E8E4A8B" w:rsidR="003B2651" w:rsidRDefault="001F1AD5">
      <w:pPr>
        <w:spacing w:before="280" w:after="280" w:line="360" w:lineRule="auto"/>
        <w:jc w:val="both"/>
        <w:rPr>
          <w:rFonts w:asciiTheme="minorHAnsi" w:hAnsiTheme="minorHAnsi" w:cstheme="minorHAnsi"/>
          <w:sz w:val="24"/>
          <w:szCs w:val="24"/>
        </w:rPr>
      </w:pPr>
      <w:r w:rsidRPr="003A577D">
        <w:rPr>
          <w:rFonts w:asciiTheme="minorHAnsi" w:hAnsiTheme="minorHAnsi" w:cstheme="minorHAnsi"/>
          <w:bCs/>
          <w:sz w:val="24"/>
          <w:szCs w:val="24"/>
        </w:rPr>
        <w:t>Ar</w:t>
      </w:r>
      <w:r w:rsidR="003B2651">
        <w:rPr>
          <w:rFonts w:asciiTheme="minorHAnsi" w:hAnsiTheme="minorHAnsi" w:cstheme="minorHAnsi"/>
          <w:bCs/>
          <w:sz w:val="24"/>
          <w:szCs w:val="24"/>
        </w:rPr>
        <w:t>t. 4</w:t>
      </w:r>
      <w:r w:rsidR="00183DDD">
        <w:rPr>
          <w:rFonts w:asciiTheme="minorHAnsi" w:hAnsiTheme="minorHAnsi" w:cstheme="minorHAnsi"/>
          <w:bCs/>
          <w:sz w:val="24"/>
          <w:szCs w:val="24"/>
        </w:rPr>
        <w:t>5</w:t>
      </w:r>
      <w:r w:rsidR="003B2651">
        <w:rPr>
          <w:rFonts w:asciiTheme="minorHAnsi" w:hAnsiTheme="minorHAnsi" w:cstheme="minorHAnsi"/>
          <w:bCs/>
          <w:sz w:val="24"/>
          <w:szCs w:val="24"/>
        </w:rPr>
        <w:t>°</w:t>
      </w:r>
      <w:r w:rsidRPr="003A577D">
        <w:rPr>
          <w:rFonts w:asciiTheme="minorHAnsi" w:hAnsiTheme="minorHAnsi" w:cstheme="minorHAnsi"/>
          <w:bCs/>
          <w:sz w:val="24"/>
          <w:szCs w:val="24"/>
        </w:rPr>
        <w:t xml:space="preserve">: </w:t>
      </w:r>
      <w:r w:rsidRPr="003A577D">
        <w:rPr>
          <w:rFonts w:asciiTheme="minorHAnsi" w:hAnsiTheme="minorHAnsi" w:cstheme="minorHAnsi"/>
          <w:sz w:val="24"/>
          <w:szCs w:val="24"/>
        </w:rPr>
        <w:t xml:space="preserve">Para ser promovidos los estudiantes deberán reunir los requisitos </w:t>
      </w:r>
      <w:r w:rsidR="003B2651">
        <w:rPr>
          <w:rFonts w:asciiTheme="minorHAnsi" w:hAnsiTheme="minorHAnsi" w:cstheme="minorHAnsi"/>
          <w:sz w:val="24"/>
          <w:szCs w:val="24"/>
        </w:rPr>
        <w:t xml:space="preserve">mínimos </w:t>
      </w:r>
      <w:r w:rsidRPr="003A577D">
        <w:rPr>
          <w:rFonts w:asciiTheme="minorHAnsi" w:hAnsiTheme="minorHAnsi" w:cstheme="minorHAnsi"/>
          <w:sz w:val="24"/>
          <w:szCs w:val="24"/>
        </w:rPr>
        <w:t xml:space="preserve">de asistencia y rendimiento. </w:t>
      </w:r>
    </w:p>
    <w:p w14:paraId="573644AF" w14:textId="1FF27092" w:rsidR="001F1AD5" w:rsidRPr="003A577D" w:rsidRDefault="003B2651">
      <w:pPr>
        <w:spacing w:before="280" w:after="280" w:line="360" w:lineRule="auto"/>
        <w:jc w:val="both"/>
        <w:rPr>
          <w:rFonts w:asciiTheme="minorHAnsi" w:hAnsiTheme="minorHAnsi" w:cstheme="minorHAnsi"/>
          <w:sz w:val="24"/>
          <w:szCs w:val="24"/>
        </w:rPr>
      </w:pPr>
      <w:r>
        <w:rPr>
          <w:rFonts w:asciiTheme="minorHAnsi" w:hAnsiTheme="minorHAnsi" w:cstheme="minorHAnsi"/>
          <w:sz w:val="24"/>
          <w:szCs w:val="24"/>
        </w:rPr>
        <w:t>Art. 4</w:t>
      </w:r>
      <w:r w:rsidR="00183DDD">
        <w:rPr>
          <w:rFonts w:asciiTheme="minorHAnsi" w:hAnsiTheme="minorHAnsi" w:cstheme="minorHAnsi"/>
          <w:sz w:val="24"/>
          <w:szCs w:val="24"/>
        </w:rPr>
        <w:t>6</w:t>
      </w:r>
      <w:r>
        <w:rPr>
          <w:rFonts w:asciiTheme="minorHAnsi" w:hAnsiTheme="minorHAnsi" w:cstheme="minorHAnsi"/>
          <w:sz w:val="24"/>
          <w:szCs w:val="24"/>
        </w:rPr>
        <w:t xml:space="preserve">°: Deberán </w:t>
      </w:r>
      <w:r w:rsidR="001F1AD5" w:rsidRPr="003A577D">
        <w:rPr>
          <w:rFonts w:asciiTheme="minorHAnsi" w:hAnsiTheme="minorHAnsi" w:cstheme="minorHAnsi"/>
          <w:sz w:val="24"/>
          <w:szCs w:val="24"/>
        </w:rPr>
        <w:t>registrar a lo menos, el 80% de asistencia efectiva durante su proceso de enseñanza-aprendizaje. La Dirección del establecimiento, podrá eximir del porcentaje indicado a quienes acrediten razones de salud u otras debidamente justificadas (mediante documento legal como certificados médicos, judiciales, etc.). Los plazos para presentar dicha documentación serán analizados por el equipo directivo de acuerdo a la situación particular de</w:t>
      </w:r>
      <w:r w:rsidR="003629CE">
        <w:rPr>
          <w:rFonts w:asciiTheme="minorHAnsi" w:hAnsiTheme="minorHAnsi" w:cstheme="minorHAnsi"/>
          <w:sz w:val="24"/>
          <w:szCs w:val="24"/>
        </w:rPr>
        <w:t xml:space="preserve"> la o el </w:t>
      </w:r>
      <w:r w:rsidR="001F1AD5" w:rsidRPr="003A577D">
        <w:rPr>
          <w:rFonts w:asciiTheme="minorHAnsi" w:hAnsiTheme="minorHAnsi" w:cstheme="minorHAnsi"/>
          <w:sz w:val="24"/>
          <w:szCs w:val="24"/>
        </w:rPr>
        <w:t>estudiante.</w:t>
      </w:r>
    </w:p>
    <w:p w14:paraId="2C78BEA6" w14:textId="3F77F6A9" w:rsidR="001F1AD5" w:rsidRPr="003A577D" w:rsidRDefault="001F1AD5">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Ar</w:t>
      </w:r>
      <w:r w:rsidR="003B2651">
        <w:rPr>
          <w:rFonts w:asciiTheme="minorHAnsi" w:hAnsiTheme="minorHAnsi" w:cstheme="minorHAnsi"/>
          <w:sz w:val="24"/>
          <w:szCs w:val="24"/>
        </w:rPr>
        <w:t>t. 4</w:t>
      </w:r>
      <w:r w:rsidR="00183DDD">
        <w:rPr>
          <w:rFonts w:asciiTheme="minorHAnsi" w:hAnsiTheme="minorHAnsi" w:cstheme="minorHAnsi"/>
          <w:sz w:val="24"/>
          <w:szCs w:val="24"/>
        </w:rPr>
        <w:t>7</w:t>
      </w:r>
      <w:r w:rsidR="003B2651">
        <w:rPr>
          <w:rFonts w:asciiTheme="minorHAnsi" w:hAnsiTheme="minorHAnsi" w:cstheme="minorHAnsi"/>
          <w:sz w:val="24"/>
          <w:szCs w:val="24"/>
        </w:rPr>
        <w:t>°:</w:t>
      </w:r>
      <w:r w:rsidRPr="003A577D">
        <w:rPr>
          <w:rFonts w:asciiTheme="minorHAnsi" w:hAnsiTheme="minorHAnsi" w:cstheme="minorHAnsi"/>
          <w:sz w:val="24"/>
          <w:szCs w:val="24"/>
        </w:rPr>
        <w:t xml:space="preserve"> Respecto al logro de los Objetivos Fundamentales y los Contenidos Mínimos Obligatorios establecidos por el Mineduc, Para la Enseñanza Básica y Media de Educación de Adultos</w:t>
      </w:r>
      <w:r w:rsidR="003629CE">
        <w:rPr>
          <w:rFonts w:asciiTheme="minorHAnsi" w:hAnsiTheme="minorHAnsi" w:cstheme="minorHAnsi"/>
          <w:sz w:val="24"/>
          <w:szCs w:val="24"/>
        </w:rPr>
        <w:t xml:space="preserve">, </w:t>
      </w:r>
      <w:r w:rsidRPr="003A577D">
        <w:rPr>
          <w:rFonts w:asciiTheme="minorHAnsi" w:hAnsiTheme="minorHAnsi" w:cstheme="minorHAnsi"/>
          <w:sz w:val="24"/>
          <w:szCs w:val="24"/>
        </w:rPr>
        <w:t xml:space="preserve">serán promovidos: </w:t>
      </w:r>
    </w:p>
    <w:p w14:paraId="609BD273" w14:textId="768A44F6" w:rsidR="001F1AD5" w:rsidRPr="003A577D" w:rsidRDefault="001F1AD5">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 xml:space="preserve">a) Los </w:t>
      </w:r>
      <w:r w:rsidR="000C390D">
        <w:rPr>
          <w:rFonts w:asciiTheme="minorHAnsi" w:hAnsiTheme="minorHAnsi" w:cstheme="minorHAnsi"/>
          <w:sz w:val="24"/>
          <w:szCs w:val="24"/>
        </w:rPr>
        <w:t>estudiantes</w:t>
      </w:r>
      <w:r w:rsidRPr="003A577D">
        <w:rPr>
          <w:rFonts w:asciiTheme="minorHAnsi" w:hAnsiTheme="minorHAnsi" w:cstheme="minorHAnsi"/>
          <w:sz w:val="24"/>
          <w:szCs w:val="24"/>
        </w:rPr>
        <w:t xml:space="preserve"> que hubieren aprobado todos los subsectores de aprendizaje considerados en los respectivos planes y programas de estudio, establecidos por el Mineduc. </w:t>
      </w:r>
    </w:p>
    <w:p w14:paraId="02AB32DF" w14:textId="35B37318" w:rsidR="001F1AD5" w:rsidRPr="003A577D" w:rsidRDefault="001F1AD5">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 xml:space="preserve">b) Los </w:t>
      </w:r>
      <w:r w:rsidR="000C390D">
        <w:rPr>
          <w:rFonts w:asciiTheme="minorHAnsi" w:hAnsiTheme="minorHAnsi" w:cstheme="minorHAnsi"/>
          <w:sz w:val="24"/>
          <w:szCs w:val="24"/>
        </w:rPr>
        <w:t>estudiantes</w:t>
      </w:r>
      <w:r w:rsidRPr="003A577D">
        <w:rPr>
          <w:rFonts w:asciiTheme="minorHAnsi" w:hAnsiTheme="minorHAnsi" w:cstheme="minorHAnsi"/>
          <w:sz w:val="24"/>
          <w:szCs w:val="24"/>
        </w:rPr>
        <w:t xml:space="preserve"> de la enseñanza básica y media científico humanista que hubieren reprobado un subsector de aprendizaje (incluyendo oficios en caso de enseñanza básica) que no sea Lengua Castellana y Comunicación o Educación Matemática, y su nivel de logro corresponda a un promedio igual o superior a 4,5 incluido el subsector reprobado. </w:t>
      </w:r>
    </w:p>
    <w:p w14:paraId="1C63E3B3" w14:textId="5F34A963" w:rsidR="001F1AD5" w:rsidRPr="003A577D" w:rsidRDefault="001F1AD5">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c) Si un estudiante reprueba los subsectores de Lengua Castellana y Comunicación o Educación Matemática, el promedio anual mínimo requerido para ser promovido será de un 5,0 incluyendo al subsector reprobado en el caso de Enseñanza Media</w:t>
      </w:r>
      <w:r w:rsidR="000C390D">
        <w:rPr>
          <w:rFonts w:asciiTheme="minorHAnsi" w:hAnsiTheme="minorHAnsi" w:cstheme="minorHAnsi"/>
          <w:sz w:val="24"/>
          <w:szCs w:val="24"/>
        </w:rPr>
        <w:t xml:space="preserve"> y </w:t>
      </w:r>
      <w:r w:rsidRPr="003A577D">
        <w:rPr>
          <w:rFonts w:asciiTheme="minorHAnsi" w:hAnsiTheme="minorHAnsi" w:cstheme="minorHAnsi"/>
          <w:sz w:val="24"/>
          <w:szCs w:val="24"/>
        </w:rPr>
        <w:t>Enseñanza Básica.</w:t>
      </w:r>
    </w:p>
    <w:p w14:paraId="466A1BCD" w14:textId="1BA61002" w:rsidR="001F1AD5" w:rsidRPr="00D37A13" w:rsidRDefault="001F1AD5">
      <w:pPr>
        <w:spacing w:before="280" w:after="280" w:line="360" w:lineRule="auto"/>
        <w:jc w:val="both"/>
        <w:rPr>
          <w:rFonts w:asciiTheme="minorHAnsi" w:hAnsiTheme="minorHAnsi" w:cstheme="minorHAnsi"/>
          <w:color w:val="262626" w:themeColor="text1" w:themeTint="D9"/>
          <w:sz w:val="24"/>
          <w:szCs w:val="24"/>
        </w:rPr>
      </w:pPr>
      <w:r w:rsidRPr="0048772E">
        <w:rPr>
          <w:rFonts w:asciiTheme="minorHAnsi" w:hAnsiTheme="minorHAnsi" w:cstheme="minorHAnsi"/>
          <w:color w:val="FF0000"/>
          <w:sz w:val="24"/>
          <w:szCs w:val="24"/>
        </w:rPr>
        <w:t xml:space="preserve"> </w:t>
      </w:r>
      <w:r w:rsidRPr="00D37A13">
        <w:rPr>
          <w:rFonts w:asciiTheme="minorHAnsi" w:hAnsiTheme="minorHAnsi" w:cstheme="minorHAnsi"/>
          <w:color w:val="262626" w:themeColor="text1" w:themeTint="D9"/>
          <w:sz w:val="24"/>
          <w:szCs w:val="24"/>
        </w:rPr>
        <w:t>Art</w:t>
      </w:r>
      <w:r w:rsidR="003B2651" w:rsidRPr="00D37A13">
        <w:rPr>
          <w:rFonts w:asciiTheme="minorHAnsi" w:hAnsiTheme="minorHAnsi" w:cstheme="minorHAnsi"/>
          <w:color w:val="262626" w:themeColor="text1" w:themeTint="D9"/>
          <w:sz w:val="24"/>
          <w:szCs w:val="24"/>
        </w:rPr>
        <w:t>. 4</w:t>
      </w:r>
      <w:r w:rsidR="00183DDD" w:rsidRPr="00D37A13">
        <w:rPr>
          <w:rFonts w:asciiTheme="minorHAnsi" w:hAnsiTheme="minorHAnsi" w:cstheme="minorHAnsi"/>
          <w:color w:val="262626" w:themeColor="text1" w:themeTint="D9"/>
          <w:sz w:val="24"/>
          <w:szCs w:val="24"/>
        </w:rPr>
        <w:t>8</w:t>
      </w:r>
      <w:r w:rsidR="003B2651" w:rsidRPr="00D37A13">
        <w:rPr>
          <w:rFonts w:asciiTheme="minorHAnsi" w:hAnsiTheme="minorHAnsi" w:cstheme="minorHAnsi"/>
          <w:color w:val="262626" w:themeColor="text1" w:themeTint="D9"/>
          <w:sz w:val="24"/>
          <w:szCs w:val="24"/>
        </w:rPr>
        <w:t>°:</w:t>
      </w:r>
      <w:r w:rsidRPr="00D37A13">
        <w:rPr>
          <w:rFonts w:asciiTheme="minorHAnsi" w:hAnsiTheme="minorHAnsi" w:cstheme="minorHAnsi"/>
          <w:color w:val="262626" w:themeColor="text1" w:themeTint="D9"/>
          <w:sz w:val="24"/>
          <w:szCs w:val="24"/>
        </w:rPr>
        <w:t xml:space="preserve"> </w:t>
      </w:r>
      <w:r w:rsidR="0048772E" w:rsidRPr="00D37A13">
        <w:rPr>
          <w:rFonts w:asciiTheme="minorHAnsi" w:hAnsiTheme="minorHAnsi" w:cstheme="minorHAnsi"/>
          <w:color w:val="262626" w:themeColor="text1" w:themeTint="D9"/>
          <w:sz w:val="24"/>
          <w:szCs w:val="24"/>
        </w:rPr>
        <w:t>Los estudiantes</w:t>
      </w:r>
      <w:r w:rsidR="001859E4" w:rsidRPr="00D37A13">
        <w:rPr>
          <w:rFonts w:asciiTheme="minorHAnsi" w:hAnsiTheme="minorHAnsi" w:cstheme="minorHAnsi"/>
          <w:color w:val="262626" w:themeColor="text1" w:themeTint="D9"/>
          <w:sz w:val="24"/>
          <w:szCs w:val="24"/>
        </w:rPr>
        <w:t xml:space="preserve"> </w:t>
      </w:r>
      <w:r w:rsidRPr="00D37A13">
        <w:rPr>
          <w:rFonts w:asciiTheme="minorHAnsi" w:hAnsiTheme="minorHAnsi" w:cstheme="minorHAnsi"/>
          <w:color w:val="262626" w:themeColor="text1" w:themeTint="D9"/>
          <w:sz w:val="24"/>
          <w:szCs w:val="24"/>
        </w:rPr>
        <w:t xml:space="preserve">que alcancen un promedio anual en un subsector y/o asignatura igual a 3.9 y sea causal de repitencia, ésta se le considerará nota limítrofe y deberá rendir un examen especial, que coordinará el estudiante con el profesor de asignatura y UTP </w:t>
      </w:r>
      <w:r w:rsidR="0048772E" w:rsidRPr="00D37A13">
        <w:rPr>
          <w:rFonts w:asciiTheme="minorHAnsi" w:hAnsiTheme="minorHAnsi" w:cstheme="minorHAnsi"/>
          <w:color w:val="262626" w:themeColor="text1" w:themeTint="D9"/>
          <w:sz w:val="24"/>
          <w:szCs w:val="24"/>
        </w:rPr>
        <w:t>según calendario escolar</w:t>
      </w:r>
      <w:r w:rsidRPr="00D37A13">
        <w:rPr>
          <w:rFonts w:asciiTheme="minorHAnsi" w:hAnsiTheme="minorHAnsi" w:cstheme="minorHAnsi"/>
          <w:color w:val="262626" w:themeColor="text1" w:themeTint="D9"/>
          <w:sz w:val="24"/>
          <w:szCs w:val="24"/>
        </w:rPr>
        <w:t xml:space="preserve">. En caso de ser aprobado se le registrará en el promedio la nota de aprobación mínima 4.0. El </w:t>
      </w:r>
      <w:r w:rsidR="000C390D">
        <w:rPr>
          <w:rFonts w:asciiTheme="minorHAnsi" w:hAnsiTheme="minorHAnsi" w:cstheme="minorHAnsi"/>
          <w:color w:val="262626" w:themeColor="text1" w:themeTint="D9"/>
          <w:sz w:val="24"/>
          <w:szCs w:val="24"/>
        </w:rPr>
        <w:t>estudiante</w:t>
      </w:r>
      <w:r w:rsidRPr="00D37A13">
        <w:rPr>
          <w:rFonts w:asciiTheme="minorHAnsi" w:hAnsiTheme="minorHAnsi" w:cstheme="minorHAnsi"/>
          <w:color w:val="262626" w:themeColor="text1" w:themeTint="D9"/>
          <w:sz w:val="24"/>
          <w:szCs w:val="24"/>
        </w:rPr>
        <w:t xml:space="preserve"> podrá rendir un sólo examen de nota limítrofe. </w:t>
      </w:r>
    </w:p>
    <w:p w14:paraId="511D6ACD" w14:textId="56AE050D" w:rsidR="001F1AD5" w:rsidRPr="003A577D" w:rsidRDefault="001F1AD5">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Art</w:t>
      </w:r>
      <w:r w:rsidR="003B2651">
        <w:rPr>
          <w:rFonts w:asciiTheme="minorHAnsi" w:hAnsiTheme="minorHAnsi" w:cstheme="minorHAnsi"/>
          <w:sz w:val="24"/>
          <w:szCs w:val="24"/>
        </w:rPr>
        <w:t>. 49°:</w:t>
      </w:r>
      <w:r w:rsidRPr="003A577D">
        <w:rPr>
          <w:rFonts w:asciiTheme="minorHAnsi" w:hAnsiTheme="minorHAnsi" w:cstheme="minorHAnsi"/>
          <w:sz w:val="24"/>
          <w:szCs w:val="24"/>
        </w:rPr>
        <w:t xml:space="preserve"> La situación final de los estudiantes que hubieren reprobado un máximo de dos subsectores de aprendizaje se resolverá después de la aplicación de un proceso evaluativo especial o “examen” del subsector. Al cuál solo se podrán presentar con un promedio de notas del subsector entre 3.5 y 3.9 (ambas inclusive)</w:t>
      </w:r>
      <w:r w:rsidR="001859E4" w:rsidRPr="003A577D">
        <w:rPr>
          <w:rFonts w:asciiTheme="minorHAnsi" w:hAnsiTheme="minorHAnsi" w:cstheme="minorHAnsi"/>
          <w:sz w:val="24"/>
          <w:szCs w:val="24"/>
        </w:rPr>
        <w:t>.</w:t>
      </w:r>
    </w:p>
    <w:p w14:paraId="526C2482" w14:textId="15B2FCBC" w:rsidR="001F1AD5" w:rsidRPr="003A577D" w:rsidRDefault="001F1AD5">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Art</w:t>
      </w:r>
      <w:r w:rsidR="003B2651">
        <w:rPr>
          <w:rFonts w:asciiTheme="minorHAnsi" w:hAnsiTheme="minorHAnsi" w:cstheme="minorHAnsi"/>
          <w:sz w:val="24"/>
          <w:szCs w:val="24"/>
        </w:rPr>
        <w:t>. 50°:</w:t>
      </w:r>
      <w:r w:rsidRPr="003A577D">
        <w:rPr>
          <w:rFonts w:asciiTheme="minorHAnsi" w:hAnsiTheme="minorHAnsi" w:cstheme="minorHAnsi"/>
          <w:sz w:val="24"/>
          <w:szCs w:val="24"/>
        </w:rPr>
        <w:t xml:space="preserve"> Los </w:t>
      </w:r>
      <w:r w:rsidR="003B2651">
        <w:rPr>
          <w:rFonts w:asciiTheme="minorHAnsi" w:hAnsiTheme="minorHAnsi" w:cstheme="minorHAnsi"/>
          <w:sz w:val="24"/>
          <w:szCs w:val="24"/>
        </w:rPr>
        <w:t xml:space="preserve">y las </w:t>
      </w:r>
      <w:r w:rsidRPr="003A577D">
        <w:rPr>
          <w:rFonts w:asciiTheme="minorHAnsi" w:hAnsiTheme="minorHAnsi" w:cstheme="minorHAnsi"/>
          <w:sz w:val="24"/>
          <w:szCs w:val="24"/>
        </w:rPr>
        <w:t xml:space="preserve">estudiantes que se encuentren en condición de rendir examen: </w:t>
      </w:r>
    </w:p>
    <w:p w14:paraId="2EABA309" w14:textId="59E03F5B" w:rsidR="001F1AD5" w:rsidRPr="003A577D" w:rsidRDefault="001F1AD5">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a) Deben pasar por un proceso de nivelación y apoyo complementario</w:t>
      </w:r>
      <w:r w:rsidR="000C390D">
        <w:rPr>
          <w:rFonts w:asciiTheme="minorHAnsi" w:hAnsiTheme="minorHAnsi" w:cstheme="minorHAnsi"/>
          <w:sz w:val="24"/>
          <w:szCs w:val="24"/>
        </w:rPr>
        <w:t>,</w:t>
      </w:r>
      <w:r w:rsidRPr="003A577D">
        <w:rPr>
          <w:rFonts w:asciiTheme="minorHAnsi" w:hAnsiTheme="minorHAnsi" w:cstheme="minorHAnsi"/>
          <w:sz w:val="24"/>
          <w:szCs w:val="24"/>
        </w:rPr>
        <w:t xml:space="preserve"> que incluirá sólo los Objetivos Fundamentales y Contenidos Mínimos Obligatorios reprobados. Los </w:t>
      </w:r>
      <w:r w:rsidR="000C390D">
        <w:rPr>
          <w:rFonts w:asciiTheme="minorHAnsi" w:hAnsiTheme="minorHAnsi" w:cstheme="minorHAnsi"/>
          <w:sz w:val="24"/>
          <w:szCs w:val="24"/>
        </w:rPr>
        <w:t>p</w:t>
      </w:r>
      <w:r w:rsidRPr="003A577D">
        <w:rPr>
          <w:rFonts w:asciiTheme="minorHAnsi" w:hAnsiTheme="minorHAnsi" w:cstheme="minorHAnsi"/>
          <w:sz w:val="24"/>
          <w:szCs w:val="24"/>
        </w:rPr>
        <w:t xml:space="preserve">rofesores de </w:t>
      </w:r>
      <w:r w:rsidR="000C390D">
        <w:rPr>
          <w:rFonts w:asciiTheme="minorHAnsi" w:hAnsiTheme="minorHAnsi" w:cstheme="minorHAnsi"/>
          <w:sz w:val="24"/>
          <w:szCs w:val="24"/>
        </w:rPr>
        <w:t>a</w:t>
      </w:r>
      <w:r w:rsidRPr="003A577D">
        <w:rPr>
          <w:rFonts w:asciiTheme="minorHAnsi" w:hAnsiTheme="minorHAnsi" w:cstheme="minorHAnsi"/>
          <w:sz w:val="24"/>
          <w:szCs w:val="24"/>
        </w:rPr>
        <w:t xml:space="preserve">signatura entregarán a los estudiantes el </w:t>
      </w:r>
      <w:r w:rsidR="000C390D">
        <w:rPr>
          <w:rFonts w:asciiTheme="minorHAnsi" w:hAnsiTheme="minorHAnsi" w:cstheme="minorHAnsi"/>
          <w:sz w:val="24"/>
          <w:szCs w:val="24"/>
        </w:rPr>
        <w:t>t</w:t>
      </w:r>
      <w:r w:rsidRPr="003A577D">
        <w:rPr>
          <w:rFonts w:asciiTheme="minorHAnsi" w:hAnsiTheme="minorHAnsi" w:cstheme="minorHAnsi"/>
          <w:sz w:val="24"/>
          <w:szCs w:val="24"/>
        </w:rPr>
        <w:t xml:space="preserve">emario </w:t>
      </w:r>
      <w:r w:rsidR="000C390D">
        <w:rPr>
          <w:rFonts w:asciiTheme="minorHAnsi" w:hAnsiTheme="minorHAnsi" w:cstheme="minorHAnsi"/>
          <w:sz w:val="24"/>
          <w:szCs w:val="24"/>
        </w:rPr>
        <w:t>c</w:t>
      </w:r>
      <w:r w:rsidRPr="003A577D">
        <w:rPr>
          <w:rFonts w:asciiTheme="minorHAnsi" w:hAnsiTheme="minorHAnsi" w:cstheme="minorHAnsi"/>
          <w:sz w:val="24"/>
          <w:szCs w:val="24"/>
        </w:rPr>
        <w:t>orrespondiente</w:t>
      </w:r>
      <w:r w:rsidR="00BF334C">
        <w:rPr>
          <w:rFonts w:asciiTheme="minorHAnsi" w:hAnsiTheme="minorHAnsi" w:cstheme="minorHAnsi"/>
          <w:sz w:val="24"/>
          <w:szCs w:val="24"/>
        </w:rPr>
        <w:t xml:space="preserve"> con 7 días corridos de anticipación.</w:t>
      </w:r>
    </w:p>
    <w:p w14:paraId="0161A2D1" w14:textId="77777777" w:rsidR="001F1AD5" w:rsidRPr="003A577D" w:rsidRDefault="001F1AD5">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 xml:space="preserve">b) El procedimiento evaluativo se aplicará en un plazo máximo de una semana, desde el momento en que los estudiantes y su apoderado hayan sido informados de su situación y hayan aceptado, bajo firma, someterse a dicho examen. </w:t>
      </w:r>
    </w:p>
    <w:p w14:paraId="0B6500BB" w14:textId="14EA4752" w:rsidR="001F1AD5" w:rsidRPr="003A577D" w:rsidRDefault="001F1AD5">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 xml:space="preserve">c) En la eventualidad de que el </w:t>
      </w:r>
      <w:r w:rsidR="000C390D">
        <w:rPr>
          <w:rFonts w:asciiTheme="minorHAnsi" w:hAnsiTheme="minorHAnsi" w:cstheme="minorHAnsi"/>
          <w:sz w:val="24"/>
          <w:szCs w:val="24"/>
        </w:rPr>
        <w:t>estudiante</w:t>
      </w:r>
      <w:r w:rsidRPr="003A577D">
        <w:rPr>
          <w:rFonts w:asciiTheme="minorHAnsi" w:hAnsiTheme="minorHAnsi" w:cstheme="minorHAnsi"/>
          <w:sz w:val="24"/>
          <w:szCs w:val="24"/>
        </w:rPr>
        <w:t xml:space="preserve"> no concurra en la fecha acordada, conservará la calificación anterior. </w:t>
      </w:r>
    </w:p>
    <w:p w14:paraId="60331FE1" w14:textId="77777777" w:rsidR="001859E4" w:rsidRPr="003A577D" w:rsidRDefault="001F1AD5">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d) Si en el examen, el estudiante obtiene una nota igual o superior a 4.0, aprobará el subsector con nota 4.0 como promedio final anual.</w:t>
      </w:r>
    </w:p>
    <w:p w14:paraId="26D83EEB" w14:textId="6427A6B3" w:rsidR="001F1AD5" w:rsidRPr="003A577D" w:rsidRDefault="001F1AD5">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 xml:space="preserve"> e) Si en el examen, el estudiante obtiene una nota inferior a 4.0 se considerará reprobada la asignatura, y se mantiene el promedio anual de ésta.</w:t>
      </w:r>
    </w:p>
    <w:p w14:paraId="68356049" w14:textId="185651AA" w:rsidR="00A14960" w:rsidRPr="00264957" w:rsidRDefault="00A14960" w:rsidP="003A577D">
      <w:pPr>
        <w:spacing w:before="280" w:after="280" w:line="360" w:lineRule="auto"/>
        <w:jc w:val="both"/>
        <w:rPr>
          <w:rFonts w:asciiTheme="minorHAnsi" w:hAnsiTheme="minorHAnsi" w:cstheme="minorHAnsi"/>
          <w:b/>
          <w:sz w:val="24"/>
          <w:szCs w:val="24"/>
          <w:u w:val="single"/>
        </w:rPr>
      </w:pPr>
      <w:r w:rsidRPr="00264957">
        <w:rPr>
          <w:rFonts w:asciiTheme="minorHAnsi" w:hAnsiTheme="minorHAnsi" w:cstheme="minorHAnsi"/>
          <w:b/>
          <w:sz w:val="24"/>
          <w:szCs w:val="24"/>
          <w:u w:val="single"/>
        </w:rPr>
        <w:t>TITULO VI: CONSIDERACIONES ESPECIALES</w:t>
      </w:r>
    </w:p>
    <w:p w14:paraId="6BAF2FC4" w14:textId="73CDCB11" w:rsidR="003A577D" w:rsidRPr="00183DDD" w:rsidRDefault="003A577D" w:rsidP="003A577D">
      <w:pPr>
        <w:spacing w:before="280" w:after="280" w:line="360" w:lineRule="auto"/>
        <w:jc w:val="both"/>
        <w:rPr>
          <w:rFonts w:asciiTheme="minorHAnsi" w:hAnsiTheme="minorHAnsi" w:cstheme="minorHAnsi"/>
          <w:bCs/>
          <w:color w:val="000000" w:themeColor="text1"/>
          <w:sz w:val="24"/>
          <w:szCs w:val="24"/>
        </w:rPr>
      </w:pPr>
      <w:r w:rsidRPr="00183DDD">
        <w:rPr>
          <w:rFonts w:asciiTheme="minorHAnsi" w:hAnsiTheme="minorHAnsi" w:cstheme="minorHAnsi"/>
          <w:bCs/>
          <w:color w:val="000000" w:themeColor="text1"/>
          <w:sz w:val="24"/>
          <w:szCs w:val="24"/>
        </w:rPr>
        <w:t>Art</w:t>
      </w:r>
      <w:r w:rsidR="003629CE" w:rsidRPr="00183DDD">
        <w:rPr>
          <w:rFonts w:asciiTheme="minorHAnsi" w:hAnsiTheme="minorHAnsi" w:cstheme="minorHAnsi"/>
          <w:bCs/>
          <w:color w:val="000000" w:themeColor="text1"/>
          <w:sz w:val="24"/>
          <w:szCs w:val="24"/>
        </w:rPr>
        <w:t>. 51°:</w:t>
      </w:r>
      <w:r w:rsidRPr="00183DDD">
        <w:rPr>
          <w:rFonts w:asciiTheme="minorHAnsi" w:hAnsiTheme="minorHAnsi" w:cstheme="minorHAnsi"/>
          <w:bCs/>
          <w:color w:val="000000" w:themeColor="text1"/>
          <w:sz w:val="24"/>
          <w:szCs w:val="24"/>
        </w:rPr>
        <w:t xml:space="preserve"> El establecimiento educacional, basado en sus sellos y sus valores, evaluará de manera individual la promoción de aquellos estudiantes que no cumplan con los requisitos de promoción establecidas anteriormente o que presenten una calificación de alguna asignatura que ponga en riesgo la continuidad de su aprendizaje en el curso siguiente</w:t>
      </w:r>
      <w:r w:rsidR="003629CE" w:rsidRPr="00183DDD">
        <w:rPr>
          <w:rFonts w:asciiTheme="minorHAnsi" w:hAnsiTheme="minorHAnsi" w:cstheme="minorHAnsi"/>
          <w:bCs/>
          <w:color w:val="000000" w:themeColor="text1"/>
          <w:sz w:val="24"/>
          <w:szCs w:val="24"/>
        </w:rPr>
        <w:t xml:space="preserve">  </w:t>
      </w:r>
      <w:r w:rsidR="000C390D">
        <w:rPr>
          <w:rFonts w:asciiTheme="minorHAnsi" w:hAnsiTheme="minorHAnsi" w:cstheme="minorHAnsi"/>
          <w:bCs/>
          <w:color w:val="000000" w:themeColor="text1"/>
          <w:sz w:val="24"/>
          <w:szCs w:val="24"/>
        </w:rPr>
        <w:t>(</w:t>
      </w:r>
      <w:r w:rsidR="003629CE" w:rsidRPr="00183DDD">
        <w:rPr>
          <w:rFonts w:asciiTheme="minorHAnsi" w:hAnsiTheme="minorHAnsi" w:cstheme="minorHAnsi"/>
          <w:bCs/>
          <w:color w:val="000000" w:themeColor="text1"/>
          <w:sz w:val="24"/>
          <w:szCs w:val="24"/>
        </w:rPr>
        <w:t>Programa de Retención Escolar</w:t>
      </w:r>
      <w:r w:rsidR="000C390D">
        <w:rPr>
          <w:rFonts w:asciiTheme="minorHAnsi" w:hAnsiTheme="minorHAnsi" w:cstheme="minorHAnsi"/>
          <w:bCs/>
          <w:color w:val="000000" w:themeColor="text1"/>
          <w:sz w:val="24"/>
          <w:szCs w:val="24"/>
        </w:rPr>
        <w:t>)</w:t>
      </w:r>
      <w:r w:rsidR="003629CE" w:rsidRPr="00183DDD">
        <w:rPr>
          <w:rFonts w:asciiTheme="minorHAnsi" w:hAnsiTheme="minorHAnsi" w:cstheme="minorHAnsi"/>
          <w:bCs/>
          <w:color w:val="000000" w:themeColor="text1"/>
          <w:sz w:val="24"/>
          <w:szCs w:val="24"/>
        </w:rPr>
        <w:t>.</w:t>
      </w:r>
      <w:r w:rsidRPr="00183DDD">
        <w:rPr>
          <w:rFonts w:asciiTheme="minorHAnsi" w:hAnsiTheme="minorHAnsi" w:cstheme="minorHAnsi"/>
          <w:bCs/>
          <w:color w:val="000000" w:themeColor="text1"/>
          <w:sz w:val="24"/>
          <w:szCs w:val="24"/>
        </w:rPr>
        <w:t xml:space="preserve"> Para ello</w:t>
      </w:r>
      <w:r w:rsidR="003629CE" w:rsidRPr="00183DDD">
        <w:rPr>
          <w:rFonts w:asciiTheme="minorHAnsi" w:hAnsiTheme="minorHAnsi" w:cstheme="minorHAnsi"/>
          <w:bCs/>
          <w:color w:val="000000" w:themeColor="text1"/>
          <w:sz w:val="24"/>
          <w:szCs w:val="24"/>
        </w:rPr>
        <w:t>,</w:t>
      </w:r>
      <w:r w:rsidRPr="00183DDD">
        <w:rPr>
          <w:rFonts w:asciiTheme="minorHAnsi" w:hAnsiTheme="minorHAnsi" w:cstheme="minorHAnsi"/>
          <w:bCs/>
          <w:color w:val="000000" w:themeColor="text1"/>
          <w:sz w:val="24"/>
          <w:szCs w:val="24"/>
        </w:rPr>
        <w:t xml:space="preserve"> se citará a comité de evaluación el que estará compuesto por; </w:t>
      </w:r>
      <w:r w:rsidR="00183DDD" w:rsidRPr="00183DDD">
        <w:rPr>
          <w:rFonts w:asciiTheme="minorHAnsi" w:hAnsiTheme="minorHAnsi" w:cstheme="minorHAnsi"/>
          <w:bCs/>
          <w:color w:val="000000" w:themeColor="text1"/>
          <w:sz w:val="24"/>
          <w:szCs w:val="24"/>
        </w:rPr>
        <w:t>directora</w:t>
      </w:r>
      <w:r w:rsidRPr="00183DDD">
        <w:rPr>
          <w:rFonts w:asciiTheme="minorHAnsi" w:hAnsiTheme="minorHAnsi" w:cstheme="minorHAnsi"/>
          <w:bCs/>
          <w:color w:val="000000" w:themeColor="text1"/>
          <w:sz w:val="24"/>
          <w:szCs w:val="24"/>
        </w:rPr>
        <w:t xml:space="preserve">, </w:t>
      </w:r>
      <w:r w:rsidR="004C273C">
        <w:rPr>
          <w:rFonts w:asciiTheme="minorHAnsi" w:hAnsiTheme="minorHAnsi" w:cstheme="minorHAnsi"/>
          <w:bCs/>
          <w:color w:val="000000" w:themeColor="text1"/>
          <w:sz w:val="24"/>
          <w:szCs w:val="24"/>
        </w:rPr>
        <w:t>encargado</w:t>
      </w:r>
      <w:r w:rsidRPr="00183DDD">
        <w:rPr>
          <w:rFonts w:asciiTheme="minorHAnsi" w:hAnsiTheme="minorHAnsi" w:cstheme="minorHAnsi"/>
          <w:bCs/>
          <w:color w:val="000000" w:themeColor="text1"/>
          <w:sz w:val="24"/>
          <w:szCs w:val="24"/>
        </w:rPr>
        <w:t xml:space="preserve"> de UTP, </w:t>
      </w:r>
      <w:r w:rsidR="000C390D">
        <w:rPr>
          <w:rFonts w:asciiTheme="minorHAnsi" w:hAnsiTheme="minorHAnsi" w:cstheme="minorHAnsi"/>
          <w:bCs/>
          <w:color w:val="000000" w:themeColor="text1"/>
          <w:sz w:val="24"/>
          <w:szCs w:val="24"/>
        </w:rPr>
        <w:t>e</w:t>
      </w:r>
      <w:r w:rsidRPr="00183DDD">
        <w:rPr>
          <w:rFonts w:asciiTheme="minorHAnsi" w:hAnsiTheme="minorHAnsi" w:cstheme="minorHAnsi"/>
          <w:bCs/>
          <w:color w:val="000000" w:themeColor="text1"/>
          <w:sz w:val="24"/>
          <w:szCs w:val="24"/>
        </w:rPr>
        <w:t xml:space="preserve">ncargada de </w:t>
      </w:r>
      <w:r w:rsidR="000C390D">
        <w:rPr>
          <w:rFonts w:asciiTheme="minorHAnsi" w:hAnsiTheme="minorHAnsi" w:cstheme="minorHAnsi"/>
          <w:bCs/>
          <w:color w:val="000000" w:themeColor="text1"/>
          <w:sz w:val="24"/>
          <w:szCs w:val="24"/>
        </w:rPr>
        <w:t>c</w:t>
      </w:r>
      <w:r w:rsidRPr="00183DDD">
        <w:rPr>
          <w:rFonts w:asciiTheme="minorHAnsi" w:hAnsiTheme="minorHAnsi" w:cstheme="minorHAnsi"/>
          <w:bCs/>
          <w:color w:val="000000" w:themeColor="text1"/>
          <w:sz w:val="24"/>
          <w:szCs w:val="24"/>
        </w:rPr>
        <w:t xml:space="preserve">onvivencia, </w:t>
      </w:r>
      <w:r w:rsidR="000C390D">
        <w:rPr>
          <w:rFonts w:asciiTheme="minorHAnsi" w:hAnsiTheme="minorHAnsi" w:cstheme="minorHAnsi"/>
          <w:bCs/>
          <w:color w:val="000000" w:themeColor="text1"/>
          <w:sz w:val="24"/>
          <w:szCs w:val="24"/>
        </w:rPr>
        <w:t>d</w:t>
      </w:r>
      <w:r w:rsidRPr="00183DDD">
        <w:rPr>
          <w:rFonts w:asciiTheme="minorHAnsi" w:hAnsiTheme="minorHAnsi" w:cstheme="minorHAnsi"/>
          <w:bCs/>
          <w:color w:val="000000" w:themeColor="text1"/>
          <w:sz w:val="24"/>
          <w:szCs w:val="24"/>
        </w:rPr>
        <w:t xml:space="preserve">ocente guía y </w:t>
      </w:r>
      <w:r w:rsidR="000C390D">
        <w:rPr>
          <w:rFonts w:asciiTheme="minorHAnsi" w:hAnsiTheme="minorHAnsi" w:cstheme="minorHAnsi"/>
          <w:bCs/>
          <w:color w:val="000000" w:themeColor="text1"/>
          <w:sz w:val="24"/>
          <w:szCs w:val="24"/>
        </w:rPr>
        <w:t>c</w:t>
      </w:r>
      <w:r w:rsidRPr="00183DDD">
        <w:rPr>
          <w:rFonts w:asciiTheme="minorHAnsi" w:hAnsiTheme="minorHAnsi" w:cstheme="minorHAnsi"/>
          <w:bCs/>
          <w:color w:val="000000" w:themeColor="text1"/>
          <w:sz w:val="24"/>
          <w:szCs w:val="24"/>
        </w:rPr>
        <w:t>oordinadora PIE</w:t>
      </w:r>
      <w:r w:rsidR="000C390D">
        <w:rPr>
          <w:rFonts w:asciiTheme="minorHAnsi" w:hAnsiTheme="minorHAnsi" w:cstheme="minorHAnsi"/>
          <w:bCs/>
          <w:color w:val="000000" w:themeColor="text1"/>
          <w:sz w:val="24"/>
          <w:szCs w:val="24"/>
        </w:rPr>
        <w:t>,</w:t>
      </w:r>
      <w:r w:rsidRPr="00183DDD">
        <w:rPr>
          <w:rFonts w:asciiTheme="minorHAnsi" w:hAnsiTheme="minorHAnsi" w:cstheme="minorHAnsi"/>
          <w:bCs/>
          <w:color w:val="000000" w:themeColor="text1"/>
          <w:sz w:val="24"/>
          <w:szCs w:val="24"/>
        </w:rPr>
        <w:t xml:space="preserve"> si corresponde.</w:t>
      </w:r>
    </w:p>
    <w:p w14:paraId="3AC866B8" w14:textId="4ED09852" w:rsidR="003A577D" w:rsidRPr="003A577D" w:rsidRDefault="003A577D" w:rsidP="003A577D">
      <w:pPr>
        <w:spacing w:before="280" w:after="280" w:line="360" w:lineRule="auto"/>
        <w:jc w:val="both"/>
        <w:rPr>
          <w:rFonts w:asciiTheme="minorHAnsi" w:hAnsiTheme="minorHAnsi" w:cstheme="minorHAnsi"/>
          <w:bCs/>
          <w:sz w:val="24"/>
          <w:szCs w:val="24"/>
        </w:rPr>
      </w:pPr>
      <w:r w:rsidRPr="003A577D">
        <w:rPr>
          <w:rFonts w:asciiTheme="minorHAnsi" w:hAnsiTheme="minorHAnsi" w:cstheme="minorHAnsi"/>
          <w:bCs/>
          <w:sz w:val="24"/>
          <w:szCs w:val="24"/>
        </w:rPr>
        <w:t>Para evaluar la situación del estudiante en particular, se realizará un análisis</w:t>
      </w:r>
      <w:r w:rsidR="000C390D">
        <w:rPr>
          <w:rFonts w:asciiTheme="minorHAnsi" w:hAnsiTheme="minorHAnsi" w:cstheme="minorHAnsi"/>
          <w:bCs/>
          <w:sz w:val="24"/>
          <w:szCs w:val="24"/>
        </w:rPr>
        <w:t>,</w:t>
      </w:r>
      <w:r w:rsidRPr="003A577D">
        <w:rPr>
          <w:rFonts w:asciiTheme="minorHAnsi" w:hAnsiTheme="minorHAnsi" w:cstheme="minorHAnsi"/>
          <w:bCs/>
          <w:sz w:val="24"/>
          <w:szCs w:val="24"/>
        </w:rPr>
        <w:t xml:space="preserve"> basado en las siguientes fuentes:</w:t>
      </w:r>
    </w:p>
    <w:p w14:paraId="351965B4" w14:textId="77777777" w:rsidR="003A577D" w:rsidRPr="003A577D" w:rsidRDefault="003A577D">
      <w:pPr>
        <w:pStyle w:val="Prrafodelista"/>
        <w:numPr>
          <w:ilvl w:val="0"/>
          <w:numId w:val="11"/>
        </w:numPr>
        <w:spacing w:before="280" w:after="280" w:line="360" w:lineRule="auto"/>
        <w:jc w:val="both"/>
        <w:rPr>
          <w:rFonts w:asciiTheme="minorHAnsi" w:hAnsiTheme="minorHAnsi" w:cstheme="minorHAnsi"/>
          <w:bCs/>
          <w:sz w:val="24"/>
          <w:szCs w:val="24"/>
        </w:rPr>
      </w:pPr>
      <w:r w:rsidRPr="003A577D">
        <w:rPr>
          <w:rFonts w:asciiTheme="minorHAnsi" w:hAnsiTheme="minorHAnsi" w:cstheme="minorHAnsi"/>
          <w:bCs/>
          <w:sz w:val="24"/>
          <w:szCs w:val="24"/>
        </w:rPr>
        <w:t>Entrevistas realizadas por el equipo de convivencia al estudiante y/o apoderado.</w:t>
      </w:r>
    </w:p>
    <w:p w14:paraId="2A5F8175" w14:textId="3EA6B5FB" w:rsidR="003A577D" w:rsidRPr="003A577D" w:rsidRDefault="003A577D">
      <w:pPr>
        <w:pStyle w:val="Prrafodelista"/>
        <w:numPr>
          <w:ilvl w:val="0"/>
          <w:numId w:val="11"/>
        </w:numPr>
        <w:spacing w:before="280" w:after="280" w:line="360" w:lineRule="auto"/>
        <w:jc w:val="both"/>
        <w:rPr>
          <w:rFonts w:asciiTheme="minorHAnsi" w:hAnsiTheme="minorHAnsi" w:cstheme="minorHAnsi"/>
          <w:bCs/>
          <w:sz w:val="24"/>
          <w:szCs w:val="24"/>
        </w:rPr>
      </w:pPr>
      <w:r w:rsidRPr="003A577D">
        <w:rPr>
          <w:rFonts w:asciiTheme="minorHAnsi" w:hAnsiTheme="minorHAnsi" w:cstheme="minorHAnsi"/>
          <w:bCs/>
          <w:sz w:val="24"/>
          <w:szCs w:val="24"/>
        </w:rPr>
        <w:t xml:space="preserve">Informe elaborado por </w:t>
      </w:r>
      <w:r w:rsidR="004C273C">
        <w:rPr>
          <w:rFonts w:asciiTheme="minorHAnsi" w:hAnsiTheme="minorHAnsi" w:cstheme="minorHAnsi"/>
          <w:bCs/>
          <w:sz w:val="24"/>
          <w:szCs w:val="24"/>
        </w:rPr>
        <w:t>encargado</w:t>
      </w:r>
      <w:r w:rsidRPr="003A577D">
        <w:rPr>
          <w:rFonts w:asciiTheme="minorHAnsi" w:hAnsiTheme="minorHAnsi" w:cstheme="minorHAnsi"/>
          <w:bCs/>
          <w:sz w:val="24"/>
          <w:szCs w:val="24"/>
        </w:rPr>
        <w:t xml:space="preserve"> de UTP</w:t>
      </w:r>
      <w:r w:rsidR="002F6F18">
        <w:rPr>
          <w:rFonts w:asciiTheme="minorHAnsi" w:hAnsiTheme="minorHAnsi" w:cstheme="minorHAnsi"/>
          <w:bCs/>
          <w:sz w:val="24"/>
          <w:szCs w:val="24"/>
        </w:rPr>
        <w:t>,</w:t>
      </w:r>
      <w:r w:rsidRPr="003A577D">
        <w:rPr>
          <w:rFonts w:asciiTheme="minorHAnsi" w:hAnsiTheme="minorHAnsi" w:cstheme="minorHAnsi"/>
          <w:bCs/>
          <w:sz w:val="24"/>
          <w:szCs w:val="24"/>
        </w:rPr>
        <w:t xml:space="preserve"> en conjunto con el docente guía.</w:t>
      </w:r>
    </w:p>
    <w:p w14:paraId="2CF641E4" w14:textId="77777777" w:rsidR="003A577D" w:rsidRPr="003A577D" w:rsidRDefault="003A577D" w:rsidP="003A577D">
      <w:pPr>
        <w:spacing w:before="280" w:after="280" w:line="360" w:lineRule="auto"/>
        <w:jc w:val="both"/>
        <w:rPr>
          <w:rFonts w:asciiTheme="minorHAnsi" w:hAnsiTheme="minorHAnsi" w:cstheme="minorHAnsi"/>
          <w:bCs/>
          <w:sz w:val="24"/>
          <w:szCs w:val="24"/>
        </w:rPr>
      </w:pPr>
      <w:r w:rsidRPr="003A577D">
        <w:rPr>
          <w:rFonts w:asciiTheme="minorHAnsi" w:hAnsiTheme="minorHAnsi" w:cstheme="minorHAnsi"/>
          <w:bCs/>
          <w:sz w:val="24"/>
          <w:szCs w:val="24"/>
        </w:rPr>
        <w:t>Ambos instrumentos deberán contener a lo menos, los siguientes criterios pedagógicos y socioemocionales:</w:t>
      </w:r>
    </w:p>
    <w:p w14:paraId="7E4AA03D" w14:textId="68E838A5" w:rsidR="003A577D" w:rsidRPr="003A577D" w:rsidRDefault="003A577D" w:rsidP="003A577D">
      <w:pPr>
        <w:spacing w:before="280" w:after="280" w:line="360" w:lineRule="auto"/>
        <w:jc w:val="both"/>
        <w:rPr>
          <w:rFonts w:asciiTheme="minorHAnsi" w:hAnsiTheme="minorHAnsi" w:cstheme="minorHAnsi"/>
          <w:bCs/>
          <w:sz w:val="24"/>
          <w:szCs w:val="24"/>
        </w:rPr>
      </w:pPr>
      <w:r w:rsidRPr="003A577D">
        <w:rPr>
          <w:rFonts w:asciiTheme="minorHAnsi" w:hAnsiTheme="minorHAnsi" w:cstheme="minorHAnsi"/>
          <w:bCs/>
          <w:sz w:val="24"/>
          <w:szCs w:val="24"/>
        </w:rPr>
        <w:t xml:space="preserve">a) El progreso en el aprendizaje que ha tenido el </w:t>
      </w:r>
      <w:r w:rsidR="002F6F18">
        <w:rPr>
          <w:rFonts w:asciiTheme="minorHAnsi" w:hAnsiTheme="minorHAnsi" w:cstheme="minorHAnsi"/>
          <w:bCs/>
          <w:sz w:val="24"/>
          <w:szCs w:val="24"/>
        </w:rPr>
        <w:t>estudiante</w:t>
      </w:r>
      <w:r w:rsidRPr="003A577D">
        <w:rPr>
          <w:rFonts w:asciiTheme="minorHAnsi" w:hAnsiTheme="minorHAnsi" w:cstheme="minorHAnsi"/>
          <w:bCs/>
          <w:sz w:val="24"/>
          <w:szCs w:val="24"/>
        </w:rPr>
        <w:t xml:space="preserve"> durante el año</w:t>
      </w:r>
      <w:r w:rsidR="00AF64F3">
        <w:rPr>
          <w:rFonts w:asciiTheme="minorHAnsi" w:hAnsiTheme="minorHAnsi" w:cstheme="minorHAnsi"/>
          <w:bCs/>
          <w:sz w:val="24"/>
          <w:szCs w:val="24"/>
        </w:rPr>
        <w:t>.</w:t>
      </w:r>
    </w:p>
    <w:p w14:paraId="0503EB2F" w14:textId="6CADC56F" w:rsidR="003629CE" w:rsidRDefault="003A577D" w:rsidP="003A577D">
      <w:pPr>
        <w:spacing w:before="280" w:after="280" w:line="360" w:lineRule="auto"/>
        <w:jc w:val="both"/>
        <w:rPr>
          <w:rFonts w:asciiTheme="minorHAnsi" w:hAnsiTheme="minorHAnsi" w:cstheme="minorHAnsi"/>
          <w:bCs/>
          <w:sz w:val="24"/>
          <w:szCs w:val="24"/>
        </w:rPr>
      </w:pPr>
      <w:r w:rsidRPr="003A577D">
        <w:rPr>
          <w:rFonts w:asciiTheme="minorHAnsi" w:hAnsiTheme="minorHAnsi" w:cstheme="minorHAnsi"/>
          <w:bCs/>
          <w:sz w:val="24"/>
          <w:szCs w:val="24"/>
        </w:rPr>
        <w:t>b) La brecha entre los aprendizajes logrados por el</w:t>
      </w:r>
      <w:r w:rsidR="002F6F18">
        <w:rPr>
          <w:rFonts w:asciiTheme="minorHAnsi" w:hAnsiTheme="minorHAnsi" w:cstheme="minorHAnsi"/>
          <w:bCs/>
          <w:sz w:val="24"/>
          <w:szCs w:val="24"/>
        </w:rPr>
        <w:t xml:space="preserve"> estudiante</w:t>
      </w:r>
      <w:r w:rsidRPr="003A577D">
        <w:rPr>
          <w:rFonts w:asciiTheme="minorHAnsi" w:hAnsiTheme="minorHAnsi" w:cstheme="minorHAnsi"/>
          <w:bCs/>
          <w:sz w:val="24"/>
          <w:szCs w:val="24"/>
        </w:rPr>
        <w:t xml:space="preserve"> y los logros de su grupo curso, y las consecuencias que ello pudiera tener para la continuidad de sus aprendizajes en el curso superior.</w:t>
      </w:r>
    </w:p>
    <w:p w14:paraId="58CEB549" w14:textId="0A4CD676" w:rsidR="00AF64F3" w:rsidRDefault="003A577D" w:rsidP="003A577D">
      <w:pPr>
        <w:spacing w:before="280" w:after="280" w:line="360" w:lineRule="auto"/>
        <w:jc w:val="both"/>
        <w:rPr>
          <w:rFonts w:asciiTheme="minorHAnsi" w:hAnsiTheme="minorHAnsi" w:cstheme="minorHAnsi"/>
          <w:b/>
          <w:i/>
          <w:iCs/>
          <w:color w:val="7030A0"/>
          <w:sz w:val="24"/>
          <w:szCs w:val="24"/>
        </w:rPr>
      </w:pPr>
      <w:r w:rsidRPr="003A577D">
        <w:rPr>
          <w:rFonts w:asciiTheme="minorHAnsi" w:hAnsiTheme="minorHAnsi" w:cstheme="minorHAnsi"/>
          <w:bCs/>
          <w:sz w:val="24"/>
          <w:szCs w:val="24"/>
        </w:rPr>
        <w:t xml:space="preserve">c) Consideraciones de orden socioemocional que permitan comprender la situación </w:t>
      </w:r>
      <w:r w:rsidR="000D49FF" w:rsidRPr="003A577D">
        <w:rPr>
          <w:rFonts w:asciiTheme="minorHAnsi" w:hAnsiTheme="minorHAnsi" w:cstheme="minorHAnsi"/>
          <w:bCs/>
          <w:sz w:val="24"/>
          <w:szCs w:val="24"/>
        </w:rPr>
        <w:t>de</w:t>
      </w:r>
      <w:r w:rsidR="000D49FF">
        <w:rPr>
          <w:rFonts w:asciiTheme="minorHAnsi" w:hAnsiTheme="minorHAnsi" w:cstheme="minorHAnsi"/>
          <w:bCs/>
          <w:sz w:val="24"/>
          <w:szCs w:val="24"/>
        </w:rPr>
        <w:t xml:space="preserve">l estudiante </w:t>
      </w:r>
      <w:r w:rsidRPr="003A577D">
        <w:rPr>
          <w:rFonts w:asciiTheme="minorHAnsi" w:hAnsiTheme="minorHAnsi" w:cstheme="minorHAnsi"/>
          <w:bCs/>
          <w:sz w:val="24"/>
          <w:szCs w:val="24"/>
        </w:rPr>
        <w:t xml:space="preserve">y que ayuden a identificar cuál de los dos cursos sería más adecuado para su bienestar y desarrollo integral. </w:t>
      </w:r>
    </w:p>
    <w:p w14:paraId="4584862F" w14:textId="236219F2" w:rsidR="003A577D" w:rsidRDefault="000D49FF" w:rsidP="003A577D">
      <w:pPr>
        <w:spacing w:before="280" w:after="280" w:line="360" w:lineRule="auto"/>
        <w:jc w:val="both"/>
        <w:rPr>
          <w:rFonts w:asciiTheme="minorHAnsi" w:hAnsiTheme="minorHAnsi" w:cstheme="minorHAnsi"/>
          <w:bCs/>
          <w:sz w:val="24"/>
          <w:szCs w:val="24"/>
        </w:rPr>
      </w:pPr>
      <w:r w:rsidRPr="000D49FF">
        <w:rPr>
          <w:rFonts w:asciiTheme="minorHAnsi" w:hAnsiTheme="minorHAnsi" w:cstheme="minorHAnsi"/>
          <w:bCs/>
          <w:sz w:val="24"/>
          <w:szCs w:val="24"/>
        </w:rPr>
        <w:t xml:space="preserve">Art.52°: </w:t>
      </w:r>
      <w:r w:rsidR="003A577D" w:rsidRPr="000D49FF">
        <w:rPr>
          <w:rFonts w:asciiTheme="minorHAnsi" w:hAnsiTheme="minorHAnsi" w:cstheme="minorHAnsi"/>
          <w:bCs/>
          <w:sz w:val="24"/>
          <w:szCs w:val="24"/>
        </w:rPr>
        <w:t xml:space="preserve">El establecimiento educacional deberá, durante el año escolar siguiente, arbitrar las medidas necesarias para proveer el acompañamiento pedagógico de los </w:t>
      </w:r>
      <w:r w:rsidR="002F6F18">
        <w:rPr>
          <w:rFonts w:asciiTheme="minorHAnsi" w:hAnsiTheme="minorHAnsi" w:cstheme="minorHAnsi"/>
          <w:bCs/>
          <w:sz w:val="24"/>
          <w:szCs w:val="24"/>
        </w:rPr>
        <w:t>estudiantes</w:t>
      </w:r>
      <w:r w:rsidR="003A577D" w:rsidRPr="000D49FF">
        <w:rPr>
          <w:rFonts w:asciiTheme="minorHAnsi" w:hAnsiTheme="minorHAnsi" w:cstheme="minorHAnsi"/>
          <w:bCs/>
          <w:sz w:val="24"/>
          <w:szCs w:val="24"/>
        </w:rPr>
        <w:t xml:space="preserve"> que, según lo dispuesto en el artículo anterior, hayan o no sido promovidos. Estas medidas deberán ser autorizadas por el </w:t>
      </w:r>
      <w:r>
        <w:rPr>
          <w:rFonts w:asciiTheme="minorHAnsi" w:hAnsiTheme="minorHAnsi" w:cstheme="minorHAnsi"/>
          <w:bCs/>
          <w:sz w:val="24"/>
          <w:szCs w:val="24"/>
        </w:rPr>
        <w:t>estudiante y/o apoderado.</w:t>
      </w:r>
      <w:r w:rsidR="003A577D" w:rsidRPr="000D49FF">
        <w:rPr>
          <w:rFonts w:asciiTheme="minorHAnsi" w:hAnsiTheme="minorHAnsi" w:cstheme="minorHAnsi"/>
          <w:bCs/>
          <w:sz w:val="24"/>
          <w:szCs w:val="24"/>
        </w:rPr>
        <w:t xml:space="preserve"> </w:t>
      </w:r>
    </w:p>
    <w:p w14:paraId="75305B93" w14:textId="2A855F3D" w:rsidR="000D49FF" w:rsidRPr="00264957" w:rsidRDefault="000D49FF" w:rsidP="003A577D">
      <w:pPr>
        <w:spacing w:before="280" w:after="280" w:line="360" w:lineRule="auto"/>
        <w:jc w:val="both"/>
        <w:rPr>
          <w:rFonts w:asciiTheme="minorHAnsi" w:hAnsiTheme="minorHAnsi" w:cstheme="minorHAnsi"/>
          <w:b/>
          <w:sz w:val="24"/>
          <w:szCs w:val="24"/>
          <w:u w:val="single"/>
        </w:rPr>
      </w:pPr>
      <w:r w:rsidRPr="00264957">
        <w:rPr>
          <w:rFonts w:asciiTheme="minorHAnsi" w:hAnsiTheme="minorHAnsi" w:cstheme="minorHAnsi"/>
          <w:b/>
          <w:sz w:val="24"/>
          <w:szCs w:val="24"/>
          <w:u w:val="single"/>
        </w:rPr>
        <w:t>TITULO VII DE LAS SITUACIONES ESPECIALES.</w:t>
      </w:r>
    </w:p>
    <w:p w14:paraId="35276478" w14:textId="7836C5F4" w:rsidR="00FE1BD4" w:rsidRDefault="003A577D">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Art 5</w:t>
      </w:r>
      <w:r w:rsidR="000D49FF">
        <w:rPr>
          <w:rFonts w:asciiTheme="minorHAnsi" w:hAnsiTheme="minorHAnsi" w:cstheme="minorHAnsi"/>
          <w:sz w:val="24"/>
          <w:szCs w:val="24"/>
        </w:rPr>
        <w:t>3°</w:t>
      </w:r>
      <w:r w:rsidRPr="003A577D">
        <w:rPr>
          <w:rFonts w:asciiTheme="minorHAnsi" w:hAnsiTheme="minorHAnsi" w:cstheme="minorHAnsi"/>
          <w:sz w:val="24"/>
          <w:szCs w:val="24"/>
        </w:rPr>
        <w:t>: El establecimiento</w:t>
      </w:r>
      <w:r w:rsidR="00C95B12">
        <w:rPr>
          <w:rFonts w:asciiTheme="minorHAnsi" w:hAnsiTheme="minorHAnsi" w:cstheme="minorHAnsi"/>
          <w:sz w:val="24"/>
          <w:szCs w:val="24"/>
        </w:rPr>
        <w:t>, ha definido un criterio especial a tener en consideración al momento de la evaluación y promoción de nuestros estudiantes:</w:t>
      </w:r>
    </w:p>
    <w:p w14:paraId="03651826" w14:textId="0E3C5857" w:rsidR="00C95B12" w:rsidRDefault="00C95B12">
      <w:pPr>
        <w:spacing w:before="280" w:after="280" w:line="360" w:lineRule="auto"/>
        <w:jc w:val="both"/>
        <w:rPr>
          <w:rFonts w:asciiTheme="minorHAnsi" w:hAnsiTheme="minorHAnsi" w:cstheme="minorHAnsi"/>
          <w:sz w:val="24"/>
          <w:szCs w:val="24"/>
        </w:rPr>
      </w:pPr>
      <w:r>
        <w:rPr>
          <w:rFonts w:asciiTheme="minorHAnsi" w:hAnsiTheme="minorHAnsi" w:cstheme="minorHAnsi"/>
          <w:sz w:val="24"/>
          <w:szCs w:val="24"/>
        </w:rPr>
        <w:t xml:space="preserve">De las </w:t>
      </w:r>
      <w:r w:rsidRPr="00C95B12">
        <w:rPr>
          <w:rFonts w:asciiTheme="minorHAnsi" w:hAnsiTheme="minorHAnsi" w:cstheme="minorHAnsi"/>
          <w:b/>
          <w:bCs/>
          <w:sz w:val="24"/>
          <w:szCs w:val="24"/>
          <w:u w:val="single"/>
        </w:rPr>
        <w:t>situaciones especiales</w:t>
      </w:r>
      <w:r>
        <w:rPr>
          <w:rFonts w:asciiTheme="minorHAnsi" w:hAnsiTheme="minorHAnsi" w:cstheme="minorHAnsi"/>
          <w:sz w:val="24"/>
          <w:szCs w:val="24"/>
        </w:rPr>
        <w:t xml:space="preserve"> que pudieran presentarse considerando el contexto del establecimiento:</w:t>
      </w:r>
    </w:p>
    <w:p w14:paraId="18B6377E" w14:textId="44DD8156" w:rsidR="00FE1BD4" w:rsidRPr="00C95B12" w:rsidRDefault="00C95B12" w:rsidP="000D49FF">
      <w:pPr>
        <w:spacing w:after="0" w:line="360" w:lineRule="auto"/>
        <w:jc w:val="both"/>
        <w:rPr>
          <w:rFonts w:asciiTheme="minorHAnsi" w:hAnsiTheme="minorHAnsi" w:cstheme="minorHAnsi"/>
          <w:sz w:val="24"/>
          <w:szCs w:val="24"/>
        </w:rPr>
      </w:pPr>
      <w:r w:rsidRPr="00C95B12">
        <w:rPr>
          <w:rFonts w:asciiTheme="minorHAnsi" w:hAnsiTheme="minorHAnsi" w:cstheme="minorHAnsi"/>
          <w:sz w:val="24"/>
          <w:szCs w:val="24"/>
        </w:rPr>
        <w:t xml:space="preserve">a) </w:t>
      </w:r>
      <w:r w:rsidR="00257611" w:rsidRPr="00C95B12">
        <w:rPr>
          <w:rFonts w:asciiTheme="minorHAnsi" w:hAnsiTheme="minorHAnsi" w:cstheme="minorHAnsi"/>
          <w:sz w:val="24"/>
          <w:szCs w:val="24"/>
        </w:rPr>
        <w:t>Estudiantes embarazadas</w:t>
      </w:r>
      <w:r w:rsidR="000D49FF">
        <w:rPr>
          <w:rFonts w:asciiTheme="minorHAnsi" w:hAnsiTheme="minorHAnsi" w:cstheme="minorHAnsi"/>
          <w:sz w:val="24"/>
          <w:szCs w:val="24"/>
        </w:rPr>
        <w:t>.</w:t>
      </w:r>
    </w:p>
    <w:p w14:paraId="217B8E87" w14:textId="135691C4" w:rsidR="00FE1BD4" w:rsidRPr="00C95B12" w:rsidRDefault="00257611" w:rsidP="000D49FF">
      <w:pPr>
        <w:spacing w:after="0" w:line="360" w:lineRule="auto"/>
        <w:jc w:val="both"/>
        <w:rPr>
          <w:rFonts w:asciiTheme="minorHAnsi" w:hAnsiTheme="minorHAnsi" w:cstheme="minorHAnsi"/>
          <w:sz w:val="24"/>
          <w:szCs w:val="24"/>
        </w:rPr>
      </w:pPr>
      <w:r w:rsidRPr="00C95B12">
        <w:rPr>
          <w:rFonts w:asciiTheme="minorHAnsi" w:hAnsiTheme="minorHAnsi" w:cstheme="minorHAnsi"/>
          <w:sz w:val="24"/>
          <w:szCs w:val="24"/>
        </w:rPr>
        <w:t>b) Estudiantes con situación judicial especial</w:t>
      </w:r>
      <w:r w:rsidR="00C95B12">
        <w:rPr>
          <w:rFonts w:asciiTheme="minorHAnsi" w:hAnsiTheme="minorHAnsi" w:cstheme="minorHAnsi"/>
          <w:sz w:val="24"/>
          <w:szCs w:val="24"/>
        </w:rPr>
        <w:t>.</w:t>
      </w:r>
    </w:p>
    <w:p w14:paraId="1C179BE6" w14:textId="39D8C26B" w:rsidR="00FE1BD4" w:rsidRPr="00C95B12" w:rsidRDefault="00257611" w:rsidP="000D49FF">
      <w:pPr>
        <w:spacing w:after="0" w:line="360" w:lineRule="auto"/>
        <w:jc w:val="both"/>
        <w:rPr>
          <w:rFonts w:asciiTheme="minorHAnsi" w:hAnsiTheme="minorHAnsi" w:cstheme="minorHAnsi"/>
          <w:sz w:val="24"/>
          <w:szCs w:val="24"/>
        </w:rPr>
      </w:pPr>
      <w:r w:rsidRPr="00C95B12">
        <w:rPr>
          <w:rFonts w:asciiTheme="minorHAnsi" w:hAnsiTheme="minorHAnsi" w:cstheme="minorHAnsi"/>
          <w:sz w:val="24"/>
          <w:szCs w:val="24"/>
        </w:rPr>
        <w:t xml:space="preserve">c) Estudiantes </w:t>
      </w:r>
      <w:r w:rsidR="002F6F18">
        <w:rPr>
          <w:rFonts w:asciiTheme="minorHAnsi" w:hAnsiTheme="minorHAnsi" w:cstheme="minorHAnsi"/>
          <w:sz w:val="24"/>
          <w:szCs w:val="24"/>
        </w:rPr>
        <w:t xml:space="preserve">con certificación </w:t>
      </w:r>
      <w:r w:rsidRPr="00C95B12">
        <w:rPr>
          <w:rFonts w:asciiTheme="minorHAnsi" w:hAnsiTheme="minorHAnsi" w:cstheme="minorHAnsi"/>
          <w:sz w:val="24"/>
          <w:szCs w:val="24"/>
        </w:rPr>
        <w:t>de un especialista del área de la salud</w:t>
      </w:r>
      <w:r w:rsidR="00C95B12">
        <w:rPr>
          <w:rFonts w:asciiTheme="minorHAnsi" w:hAnsiTheme="minorHAnsi" w:cstheme="minorHAnsi"/>
          <w:sz w:val="24"/>
          <w:szCs w:val="24"/>
        </w:rPr>
        <w:t>.</w:t>
      </w:r>
    </w:p>
    <w:p w14:paraId="50C48BA3" w14:textId="01340FF6" w:rsidR="00FE1BD4" w:rsidRPr="00C95B12" w:rsidRDefault="00257611" w:rsidP="000D49FF">
      <w:pPr>
        <w:spacing w:after="0" w:line="360" w:lineRule="auto"/>
        <w:jc w:val="both"/>
        <w:rPr>
          <w:rFonts w:asciiTheme="minorHAnsi" w:hAnsiTheme="minorHAnsi" w:cstheme="minorHAnsi"/>
          <w:sz w:val="24"/>
          <w:szCs w:val="24"/>
        </w:rPr>
      </w:pPr>
      <w:r w:rsidRPr="00C95B12">
        <w:rPr>
          <w:rFonts w:asciiTheme="minorHAnsi" w:hAnsiTheme="minorHAnsi" w:cstheme="minorHAnsi"/>
          <w:sz w:val="24"/>
          <w:szCs w:val="24"/>
        </w:rPr>
        <w:t>d) Estudiantes con inasistencia prolongada debidamente justificada</w:t>
      </w:r>
      <w:r w:rsidR="00C95B12">
        <w:rPr>
          <w:rFonts w:asciiTheme="minorHAnsi" w:hAnsiTheme="minorHAnsi" w:cstheme="minorHAnsi"/>
          <w:sz w:val="24"/>
          <w:szCs w:val="24"/>
        </w:rPr>
        <w:t>.</w:t>
      </w:r>
    </w:p>
    <w:p w14:paraId="3CCB7976" w14:textId="3249B06F" w:rsidR="00FE1BD4" w:rsidRPr="00C95B12" w:rsidRDefault="00257611" w:rsidP="00D419EF">
      <w:pPr>
        <w:spacing w:after="0" w:line="360" w:lineRule="auto"/>
        <w:jc w:val="both"/>
        <w:rPr>
          <w:rFonts w:asciiTheme="minorHAnsi" w:hAnsiTheme="minorHAnsi" w:cstheme="minorHAnsi"/>
          <w:sz w:val="24"/>
          <w:szCs w:val="24"/>
        </w:rPr>
      </w:pPr>
      <w:r w:rsidRPr="00C95B12">
        <w:rPr>
          <w:rFonts w:asciiTheme="minorHAnsi" w:hAnsiTheme="minorHAnsi" w:cstheme="minorHAnsi"/>
          <w:sz w:val="24"/>
          <w:szCs w:val="24"/>
        </w:rPr>
        <w:t xml:space="preserve">e) Estudiantes con </w:t>
      </w:r>
      <w:r w:rsidR="002F6F18">
        <w:rPr>
          <w:rFonts w:asciiTheme="minorHAnsi" w:hAnsiTheme="minorHAnsi" w:cstheme="minorHAnsi"/>
          <w:sz w:val="24"/>
          <w:szCs w:val="24"/>
        </w:rPr>
        <w:t>d</w:t>
      </w:r>
      <w:r w:rsidRPr="00C95B12">
        <w:rPr>
          <w:rFonts w:asciiTheme="minorHAnsi" w:hAnsiTheme="minorHAnsi" w:cstheme="minorHAnsi"/>
          <w:sz w:val="24"/>
          <w:szCs w:val="24"/>
        </w:rPr>
        <w:t>iagnóstico de Necesidades Educativas Especiales</w:t>
      </w:r>
      <w:r w:rsidR="00D419EF">
        <w:rPr>
          <w:rFonts w:asciiTheme="minorHAnsi" w:hAnsiTheme="minorHAnsi" w:cstheme="minorHAnsi"/>
          <w:sz w:val="24"/>
          <w:szCs w:val="24"/>
        </w:rPr>
        <w:t>.</w:t>
      </w:r>
    </w:p>
    <w:p w14:paraId="64FF7D68" w14:textId="21E3F11E" w:rsidR="00FE1BD4" w:rsidRPr="00C95B12" w:rsidRDefault="00257611" w:rsidP="000D49FF">
      <w:pPr>
        <w:spacing w:after="0" w:line="360" w:lineRule="auto"/>
        <w:jc w:val="both"/>
        <w:rPr>
          <w:rFonts w:asciiTheme="minorHAnsi" w:hAnsiTheme="minorHAnsi" w:cstheme="minorHAnsi"/>
          <w:sz w:val="24"/>
          <w:szCs w:val="24"/>
        </w:rPr>
      </w:pPr>
      <w:r w:rsidRPr="00C95B12">
        <w:rPr>
          <w:rFonts w:asciiTheme="minorHAnsi" w:hAnsiTheme="minorHAnsi" w:cstheme="minorHAnsi"/>
          <w:sz w:val="24"/>
          <w:szCs w:val="24"/>
        </w:rPr>
        <w:t xml:space="preserve">f) Estudiantes participantes de </w:t>
      </w:r>
      <w:r w:rsidR="002F6F18">
        <w:rPr>
          <w:rFonts w:asciiTheme="minorHAnsi" w:hAnsiTheme="minorHAnsi" w:cstheme="minorHAnsi"/>
          <w:sz w:val="24"/>
          <w:szCs w:val="24"/>
        </w:rPr>
        <w:t>d</w:t>
      </w:r>
      <w:r w:rsidRPr="00C95B12">
        <w:rPr>
          <w:rFonts w:asciiTheme="minorHAnsi" w:hAnsiTheme="minorHAnsi" w:cstheme="minorHAnsi"/>
          <w:sz w:val="24"/>
          <w:szCs w:val="24"/>
        </w:rPr>
        <w:t>eportes de alto rendimiento</w:t>
      </w:r>
    </w:p>
    <w:p w14:paraId="7506A87A" w14:textId="779D2346" w:rsidR="000D49FF" w:rsidRDefault="00257611" w:rsidP="000D49FF">
      <w:pPr>
        <w:spacing w:after="0" w:line="360" w:lineRule="auto"/>
        <w:jc w:val="both"/>
        <w:rPr>
          <w:rFonts w:asciiTheme="minorHAnsi" w:hAnsiTheme="minorHAnsi" w:cstheme="minorHAnsi"/>
          <w:sz w:val="24"/>
          <w:szCs w:val="24"/>
        </w:rPr>
      </w:pPr>
      <w:r w:rsidRPr="00C95B12">
        <w:rPr>
          <w:rFonts w:asciiTheme="minorHAnsi" w:hAnsiTheme="minorHAnsi" w:cstheme="minorHAnsi"/>
          <w:sz w:val="24"/>
          <w:szCs w:val="24"/>
        </w:rPr>
        <w:t>g) Estudiantes trabajadores/Jefe de hogar</w:t>
      </w:r>
      <w:r w:rsidR="00183DDD">
        <w:rPr>
          <w:rFonts w:asciiTheme="minorHAnsi" w:hAnsiTheme="minorHAnsi" w:cstheme="minorHAnsi"/>
          <w:sz w:val="24"/>
          <w:szCs w:val="24"/>
        </w:rPr>
        <w:t>, entre otras.</w:t>
      </w:r>
    </w:p>
    <w:p w14:paraId="3AFA9E42" w14:textId="77777777" w:rsidR="000D49FF" w:rsidRDefault="000D49FF" w:rsidP="000D49FF">
      <w:pPr>
        <w:spacing w:after="0" w:line="360" w:lineRule="auto"/>
        <w:jc w:val="both"/>
        <w:rPr>
          <w:rFonts w:asciiTheme="minorHAnsi" w:hAnsiTheme="minorHAnsi" w:cstheme="minorHAnsi"/>
          <w:sz w:val="24"/>
          <w:szCs w:val="24"/>
        </w:rPr>
      </w:pPr>
    </w:p>
    <w:p w14:paraId="090442D1" w14:textId="7EE8071D" w:rsidR="003D0BA5" w:rsidRDefault="003D0BA5" w:rsidP="000D49FF">
      <w:pPr>
        <w:spacing w:after="0" w:line="360" w:lineRule="auto"/>
        <w:jc w:val="both"/>
        <w:rPr>
          <w:rFonts w:asciiTheme="minorHAnsi" w:hAnsiTheme="minorHAnsi" w:cstheme="minorHAnsi"/>
          <w:sz w:val="24"/>
          <w:szCs w:val="24"/>
        </w:rPr>
      </w:pPr>
      <w:r>
        <w:rPr>
          <w:rFonts w:asciiTheme="minorHAnsi" w:hAnsiTheme="minorHAnsi" w:cstheme="minorHAnsi"/>
          <w:sz w:val="24"/>
          <w:szCs w:val="24"/>
        </w:rPr>
        <w:t xml:space="preserve">Para definir </w:t>
      </w:r>
      <w:r w:rsidR="000D49FF">
        <w:rPr>
          <w:rFonts w:asciiTheme="minorHAnsi" w:hAnsiTheme="minorHAnsi" w:cstheme="minorHAnsi"/>
          <w:sz w:val="24"/>
          <w:szCs w:val="24"/>
        </w:rPr>
        <w:t>el estado de “</w:t>
      </w:r>
      <w:r>
        <w:rPr>
          <w:rFonts w:asciiTheme="minorHAnsi" w:hAnsiTheme="minorHAnsi" w:cstheme="minorHAnsi"/>
          <w:sz w:val="24"/>
          <w:szCs w:val="24"/>
        </w:rPr>
        <w:t>situación especial</w:t>
      </w:r>
      <w:r w:rsidR="000D49FF">
        <w:rPr>
          <w:rFonts w:asciiTheme="minorHAnsi" w:hAnsiTheme="minorHAnsi" w:cstheme="minorHAnsi"/>
          <w:sz w:val="24"/>
          <w:szCs w:val="24"/>
        </w:rPr>
        <w:t>”</w:t>
      </w:r>
      <w:r>
        <w:rPr>
          <w:rFonts w:asciiTheme="minorHAnsi" w:hAnsiTheme="minorHAnsi" w:cstheme="minorHAnsi"/>
          <w:sz w:val="24"/>
          <w:szCs w:val="24"/>
        </w:rPr>
        <w:t xml:space="preserve"> del estudiante, se procederá de la siguiente forma:</w:t>
      </w:r>
    </w:p>
    <w:p w14:paraId="49D29EB4" w14:textId="4E720C9D" w:rsidR="003D0BA5" w:rsidRDefault="0022562B">
      <w:pPr>
        <w:pStyle w:val="Prrafodelista"/>
        <w:numPr>
          <w:ilvl w:val="0"/>
          <w:numId w:val="13"/>
        </w:numPr>
        <w:spacing w:before="280" w:after="280" w:line="360" w:lineRule="auto"/>
        <w:jc w:val="both"/>
        <w:rPr>
          <w:rFonts w:asciiTheme="minorHAnsi" w:hAnsiTheme="minorHAnsi" w:cstheme="minorHAnsi"/>
          <w:sz w:val="24"/>
          <w:szCs w:val="24"/>
        </w:rPr>
      </w:pPr>
      <w:r>
        <w:rPr>
          <w:rFonts w:asciiTheme="minorHAnsi" w:hAnsiTheme="minorHAnsi" w:cstheme="minorHAnsi"/>
          <w:sz w:val="24"/>
          <w:szCs w:val="24"/>
        </w:rPr>
        <w:t>Encargado</w:t>
      </w:r>
      <w:r w:rsidR="003D0BA5">
        <w:rPr>
          <w:rFonts w:asciiTheme="minorHAnsi" w:hAnsiTheme="minorHAnsi" w:cstheme="minorHAnsi"/>
          <w:sz w:val="24"/>
          <w:szCs w:val="24"/>
        </w:rPr>
        <w:t xml:space="preserve"> de UTP al momento de la sensibilización del Reglamento de Evaluación</w:t>
      </w:r>
      <w:r w:rsidR="002F6F18">
        <w:rPr>
          <w:rFonts w:asciiTheme="minorHAnsi" w:hAnsiTheme="minorHAnsi" w:cstheme="minorHAnsi"/>
          <w:sz w:val="24"/>
          <w:szCs w:val="24"/>
        </w:rPr>
        <w:t>,</w:t>
      </w:r>
      <w:r w:rsidR="003D0BA5">
        <w:rPr>
          <w:rFonts w:asciiTheme="minorHAnsi" w:hAnsiTheme="minorHAnsi" w:cstheme="minorHAnsi"/>
          <w:sz w:val="24"/>
          <w:szCs w:val="24"/>
        </w:rPr>
        <w:t xml:space="preserve"> informará que el establecimiento cuenta con un Equipo de Convivencia que atenderá cada una de las necesidades que pudieran afectar su asistencia y/o rendimiento en el establecimiento, por lo que, de ser así, deberán entrevistarse con </w:t>
      </w:r>
      <w:r w:rsidR="002F6F18">
        <w:rPr>
          <w:rFonts w:asciiTheme="minorHAnsi" w:hAnsiTheme="minorHAnsi" w:cstheme="minorHAnsi"/>
          <w:sz w:val="24"/>
          <w:szCs w:val="24"/>
        </w:rPr>
        <w:t>a</w:t>
      </w:r>
      <w:r w:rsidR="003D0BA5">
        <w:rPr>
          <w:rFonts w:asciiTheme="minorHAnsi" w:hAnsiTheme="minorHAnsi" w:cstheme="minorHAnsi"/>
          <w:sz w:val="24"/>
          <w:szCs w:val="24"/>
        </w:rPr>
        <w:t xml:space="preserve">sistente de </w:t>
      </w:r>
      <w:r w:rsidR="002F6F18">
        <w:rPr>
          <w:rFonts w:asciiTheme="minorHAnsi" w:hAnsiTheme="minorHAnsi" w:cstheme="minorHAnsi"/>
          <w:sz w:val="24"/>
          <w:szCs w:val="24"/>
        </w:rPr>
        <w:t>c</w:t>
      </w:r>
      <w:r w:rsidR="003D0BA5">
        <w:rPr>
          <w:rFonts w:asciiTheme="minorHAnsi" w:hAnsiTheme="minorHAnsi" w:cstheme="minorHAnsi"/>
          <w:sz w:val="24"/>
          <w:szCs w:val="24"/>
        </w:rPr>
        <w:t xml:space="preserve">onvivencia (Trabajadora </w:t>
      </w:r>
      <w:r w:rsidR="002F6F18">
        <w:rPr>
          <w:rFonts w:asciiTheme="minorHAnsi" w:hAnsiTheme="minorHAnsi" w:cstheme="minorHAnsi"/>
          <w:sz w:val="24"/>
          <w:szCs w:val="24"/>
        </w:rPr>
        <w:t>s</w:t>
      </w:r>
      <w:r w:rsidR="003D0BA5">
        <w:rPr>
          <w:rFonts w:asciiTheme="minorHAnsi" w:hAnsiTheme="minorHAnsi" w:cstheme="minorHAnsi"/>
          <w:sz w:val="24"/>
          <w:szCs w:val="24"/>
        </w:rPr>
        <w:t>ocial).</w:t>
      </w:r>
    </w:p>
    <w:p w14:paraId="2FD142DB" w14:textId="5B7DCA2B" w:rsidR="003D0BA5" w:rsidRDefault="003D0BA5">
      <w:pPr>
        <w:pStyle w:val="Prrafodelista"/>
        <w:numPr>
          <w:ilvl w:val="0"/>
          <w:numId w:val="13"/>
        </w:numPr>
        <w:spacing w:before="280" w:after="280" w:line="360" w:lineRule="auto"/>
        <w:jc w:val="both"/>
        <w:rPr>
          <w:rFonts w:asciiTheme="minorHAnsi" w:hAnsiTheme="minorHAnsi" w:cstheme="minorHAnsi"/>
          <w:sz w:val="24"/>
          <w:szCs w:val="24"/>
        </w:rPr>
      </w:pPr>
      <w:r>
        <w:rPr>
          <w:rFonts w:asciiTheme="minorHAnsi" w:hAnsiTheme="minorHAnsi" w:cstheme="minorHAnsi"/>
          <w:sz w:val="24"/>
          <w:szCs w:val="24"/>
        </w:rPr>
        <w:t xml:space="preserve">La Asistente de convivencia, completará una ficha de situaciones especiales adjunta, quien debe identificar claramente </w:t>
      </w:r>
      <w:r w:rsidR="002F6F18">
        <w:rPr>
          <w:rFonts w:asciiTheme="minorHAnsi" w:hAnsiTheme="minorHAnsi" w:cstheme="minorHAnsi"/>
          <w:sz w:val="24"/>
          <w:szCs w:val="24"/>
        </w:rPr>
        <w:t xml:space="preserve"> </w:t>
      </w:r>
      <w:r>
        <w:rPr>
          <w:rFonts w:asciiTheme="minorHAnsi" w:hAnsiTheme="minorHAnsi" w:cstheme="minorHAnsi"/>
          <w:sz w:val="24"/>
          <w:szCs w:val="24"/>
        </w:rPr>
        <w:t xml:space="preserve">el motivo por el cuál su asistencia y/o rendimiento pudiera verse afectado y recolectar la documentación de respaldo respectiva. </w:t>
      </w:r>
    </w:p>
    <w:p w14:paraId="21F2E92A" w14:textId="6C3828F3" w:rsidR="003D0BA5" w:rsidRDefault="003D0BA5">
      <w:pPr>
        <w:pStyle w:val="Prrafodelista"/>
        <w:numPr>
          <w:ilvl w:val="0"/>
          <w:numId w:val="13"/>
        </w:numPr>
        <w:spacing w:before="280" w:after="280" w:line="360" w:lineRule="auto"/>
        <w:jc w:val="both"/>
        <w:rPr>
          <w:rFonts w:asciiTheme="minorHAnsi" w:hAnsiTheme="minorHAnsi" w:cstheme="minorHAnsi"/>
          <w:sz w:val="24"/>
          <w:szCs w:val="24"/>
        </w:rPr>
      </w:pPr>
      <w:r>
        <w:rPr>
          <w:rFonts w:asciiTheme="minorHAnsi" w:hAnsiTheme="minorHAnsi" w:cstheme="minorHAnsi"/>
          <w:sz w:val="24"/>
          <w:szCs w:val="24"/>
        </w:rPr>
        <w:t xml:space="preserve">La profesional del equipo de convivencia dejará la ficha en carpeta respectiva y dispuesta para el caso, e informará vía correo electrónico al </w:t>
      </w:r>
      <w:r w:rsidR="002F6F18">
        <w:rPr>
          <w:rFonts w:asciiTheme="minorHAnsi" w:hAnsiTheme="minorHAnsi" w:cstheme="minorHAnsi"/>
          <w:sz w:val="24"/>
          <w:szCs w:val="24"/>
        </w:rPr>
        <w:t>Encargado</w:t>
      </w:r>
      <w:r>
        <w:rPr>
          <w:rFonts w:asciiTheme="minorHAnsi" w:hAnsiTheme="minorHAnsi" w:cstheme="minorHAnsi"/>
          <w:sz w:val="24"/>
          <w:szCs w:val="24"/>
        </w:rPr>
        <w:t xml:space="preserve"> de UTP de la atención, proporcionando los antecedentes personales.</w:t>
      </w:r>
    </w:p>
    <w:p w14:paraId="71BB48C7" w14:textId="266B32F7" w:rsidR="003D0BA5" w:rsidRDefault="002F6F18">
      <w:pPr>
        <w:pStyle w:val="Prrafodelista"/>
        <w:numPr>
          <w:ilvl w:val="0"/>
          <w:numId w:val="13"/>
        </w:numPr>
        <w:spacing w:before="280" w:after="280" w:line="360" w:lineRule="auto"/>
        <w:jc w:val="both"/>
        <w:rPr>
          <w:rFonts w:asciiTheme="minorHAnsi" w:hAnsiTheme="minorHAnsi" w:cstheme="minorHAnsi"/>
          <w:sz w:val="24"/>
          <w:szCs w:val="24"/>
        </w:rPr>
      </w:pPr>
      <w:r>
        <w:rPr>
          <w:rFonts w:asciiTheme="minorHAnsi" w:hAnsiTheme="minorHAnsi" w:cstheme="minorHAnsi"/>
          <w:sz w:val="24"/>
          <w:szCs w:val="24"/>
        </w:rPr>
        <w:t>Encargado</w:t>
      </w:r>
      <w:r w:rsidR="003D0BA5">
        <w:rPr>
          <w:rFonts w:asciiTheme="minorHAnsi" w:hAnsiTheme="minorHAnsi" w:cstheme="minorHAnsi"/>
          <w:sz w:val="24"/>
          <w:szCs w:val="24"/>
        </w:rPr>
        <w:t xml:space="preserve"> de UTP procederá a dar lectura a </w:t>
      </w:r>
      <w:r>
        <w:rPr>
          <w:rFonts w:asciiTheme="minorHAnsi" w:hAnsiTheme="minorHAnsi" w:cstheme="minorHAnsi"/>
          <w:sz w:val="24"/>
          <w:szCs w:val="24"/>
        </w:rPr>
        <w:t>f</w:t>
      </w:r>
      <w:r w:rsidR="003D0BA5">
        <w:rPr>
          <w:rFonts w:asciiTheme="minorHAnsi" w:hAnsiTheme="minorHAnsi" w:cstheme="minorHAnsi"/>
          <w:sz w:val="24"/>
          <w:szCs w:val="24"/>
        </w:rPr>
        <w:t>icha de situaciones especiales y siendo el caso, deberá tomar contacto con</w:t>
      </w:r>
      <w:r>
        <w:rPr>
          <w:rFonts w:asciiTheme="minorHAnsi" w:hAnsiTheme="minorHAnsi" w:cstheme="minorHAnsi"/>
          <w:sz w:val="24"/>
          <w:szCs w:val="24"/>
        </w:rPr>
        <w:t xml:space="preserve"> el</w:t>
      </w:r>
      <w:r w:rsidR="003D0BA5">
        <w:rPr>
          <w:rFonts w:asciiTheme="minorHAnsi" w:hAnsiTheme="minorHAnsi" w:cstheme="minorHAnsi"/>
          <w:sz w:val="24"/>
          <w:szCs w:val="24"/>
        </w:rPr>
        <w:t xml:space="preserve"> estudiante para acordar forma y proceso de evaluación.</w:t>
      </w:r>
    </w:p>
    <w:p w14:paraId="347B2EB4" w14:textId="7AC6C0E6" w:rsidR="00AF64F3" w:rsidRDefault="000D49FF" w:rsidP="000D49FF">
      <w:pPr>
        <w:spacing w:before="280" w:after="280" w:line="360" w:lineRule="auto"/>
        <w:jc w:val="both"/>
        <w:rPr>
          <w:rFonts w:asciiTheme="minorHAnsi" w:hAnsiTheme="minorHAnsi" w:cstheme="minorHAnsi"/>
          <w:sz w:val="24"/>
          <w:szCs w:val="24"/>
        </w:rPr>
      </w:pPr>
      <w:r>
        <w:rPr>
          <w:rFonts w:asciiTheme="minorHAnsi" w:hAnsiTheme="minorHAnsi" w:cstheme="minorHAnsi"/>
          <w:sz w:val="24"/>
          <w:szCs w:val="24"/>
        </w:rPr>
        <w:t>Art. 5</w:t>
      </w:r>
      <w:r w:rsidR="007978A5">
        <w:rPr>
          <w:rFonts w:asciiTheme="minorHAnsi" w:hAnsiTheme="minorHAnsi" w:cstheme="minorHAnsi"/>
          <w:sz w:val="24"/>
          <w:szCs w:val="24"/>
        </w:rPr>
        <w:t>4</w:t>
      </w:r>
      <w:r>
        <w:rPr>
          <w:rFonts w:asciiTheme="minorHAnsi" w:hAnsiTheme="minorHAnsi" w:cstheme="minorHAnsi"/>
          <w:sz w:val="24"/>
          <w:szCs w:val="24"/>
        </w:rPr>
        <w:t>°: Los estudiantes calificados como situación especial podrán acceder a la evaluación diferenciada</w:t>
      </w:r>
      <w:r w:rsidR="002F6F18">
        <w:rPr>
          <w:rFonts w:asciiTheme="minorHAnsi" w:hAnsiTheme="minorHAnsi" w:cstheme="minorHAnsi"/>
          <w:sz w:val="24"/>
          <w:szCs w:val="24"/>
        </w:rPr>
        <w:t>,</w:t>
      </w:r>
      <w:r>
        <w:rPr>
          <w:rFonts w:asciiTheme="minorHAnsi" w:hAnsiTheme="minorHAnsi" w:cstheme="minorHAnsi"/>
          <w:sz w:val="24"/>
          <w:szCs w:val="24"/>
        </w:rPr>
        <w:t xml:space="preserve"> si corresponde</w:t>
      </w:r>
      <w:r w:rsidR="002F6F18">
        <w:rPr>
          <w:rFonts w:asciiTheme="minorHAnsi" w:hAnsiTheme="minorHAnsi" w:cstheme="minorHAnsi"/>
          <w:sz w:val="24"/>
          <w:szCs w:val="24"/>
        </w:rPr>
        <w:t>,</w:t>
      </w:r>
      <w:r>
        <w:rPr>
          <w:rFonts w:asciiTheme="minorHAnsi" w:hAnsiTheme="minorHAnsi" w:cstheme="minorHAnsi"/>
          <w:sz w:val="24"/>
          <w:szCs w:val="24"/>
        </w:rPr>
        <w:t xml:space="preserve"> y podrán al término del año, ser derivados al comité </w:t>
      </w:r>
      <w:r w:rsidR="00C716DC">
        <w:rPr>
          <w:rFonts w:asciiTheme="minorHAnsi" w:hAnsiTheme="minorHAnsi" w:cstheme="minorHAnsi"/>
          <w:sz w:val="24"/>
          <w:szCs w:val="24"/>
        </w:rPr>
        <w:t>de evaluación del establecimiento.</w:t>
      </w:r>
    </w:p>
    <w:p w14:paraId="6111A511" w14:textId="03F9C79E" w:rsidR="00C716DC" w:rsidRPr="00264957" w:rsidRDefault="00C716DC" w:rsidP="000D49FF">
      <w:pPr>
        <w:spacing w:before="280" w:after="280" w:line="360" w:lineRule="auto"/>
        <w:jc w:val="both"/>
        <w:rPr>
          <w:rFonts w:asciiTheme="minorHAnsi" w:hAnsiTheme="minorHAnsi" w:cstheme="minorHAnsi"/>
          <w:b/>
          <w:bCs/>
          <w:sz w:val="24"/>
          <w:szCs w:val="24"/>
          <w:u w:val="single"/>
        </w:rPr>
      </w:pPr>
      <w:r w:rsidRPr="00264957">
        <w:rPr>
          <w:rFonts w:asciiTheme="minorHAnsi" w:hAnsiTheme="minorHAnsi" w:cstheme="minorHAnsi"/>
          <w:b/>
          <w:bCs/>
          <w:sz w:val="24"/>
          <w:szCs w:val="24"/>
          <w:u w:val="single"/>
        </w:rPr>
        <w:t xml:space="preserve">TITULO VIII: </w:t>
      </w:r>
      <w:r w:rsidR="007978A5" w:rsidRPr="00264957">
        <w:rPr>
          <w:rFonts w:asciiTheme="minorHAnsi" w:hAnsiTheme="minorHAnsi" w:cstheme="minorHAnsi"/>
          <w:b/>
          <w:bCs/>
          <w:sz w:val="24"/>
          <w:szCs w:val="24"/>
          <w:u w:val="single"/>
        </w:rPr>
        <w:t xml:space="preserve">DE LAS </w:t>
      </w:r>
      <w:r w:rsidRPr="00264957">
        <w:rPr>
          <w:rFonts w:asciiTheme="minorHAnsi" w:hAnsiTheme="minorHAnsi" w:cstheme="minorHAnsi"/>
          <w:b/>
          <w:bCs/>
          <w:sz w:val="24"/>
          <w:szCs w:val="24"/>
          <w:u w:val="single"/>
        </w:rPr>
        <w:t>CONSIDERACIONES GENERALES</w:t>
      </w:r>
      <w:r w:rsidR="007978A5" w:rsidRPr="00264957">
        <w:rPr>
          <w:rFonts w:asciiTheme="minorHAnsi" w:hAnsiTheme="minorHAnsi" w:cstheme="minorHAnsi"/>
          <w:b/>
          <w:bCs/>
          <w:sz w:val="24"/>
          <w:szCs w:val="24"/>
          <w:u w:val="single"/>
        </w:rPr>
        <w:t>.</w:t>
      </w:r>
    </w:p>
    <w:p w14:paraId="13539201" w14:textId="3ED4B093" w:rsidR="00AF64F3" w:rsidRPr="003A577D" w:rsidRDefault="00AF64F3" w:rsidP="00AF64F3">
      <w:pPr>
        <w:spacing w:before="280" w:after="280" w:line="360" w:lineRule="auto"/>
        <w:jc w:val="both"/>
        <w:rPr>
          <w:rFonts w:asciiTheme="minorHAnsi" w:hAnsiTheme="minorHAnsi" w:cstheme="minorHAnsi"/>
          <w:sz w:val="24"/>
          <w:szCs w:val="24"/>
        </w:rPr>
      </w:pPr>
      <w:r w:rsidRPr="003A577D">
        <w:rPr>
          <w:rFonts w:asciiTheme="minorHAnsi" w:hAnsiTheme="minorHAnsi" w:cstheme="minorHAnsi"/>
          <w:sz w:val="24"/>
          <w:szCs w:val="24"/>
        </w:rPr>
        <w:t>Art</w:t>
      </w:r>
      <w:r w:rsidR="00C716DC">
        <w:rPr>
          <w:rFonts w:asciiTheme="minorHAnsi" w:hAnsiTheme="minorHAnsi" w:cstheme="minorHAnsi"/>
          <w:sz w:val="24"/>
          <w:szCs w:val="24"/>
        </w:rPr>
        <w:t>. 5</w:t>
      </w:r>
      <w:r w:rsidR="007978A5">
        <w:rPr>
          <w:rFonts w:asciiTheme="minorHAnsi" w:hAnsiTheme="minorHAnsi" w:cstheme="minorHAnsi"/>
          <w:sz w:val="24"/>
          <w:szCs w:val="24"/>
        </w:rPr>
        <w:t>5</w:t>
      </w:r>
      <w:r w:rsidR="00C716DC">
        <w:rPr>
          <w:rFonts w:asciiTheme="minorHAnsi" w:hAnsiTheme="minorHAnsi" w:cstheme="minorHAnsi"/>
          <w:sz w:val="24"/>
          <w:szCs w:val="24"/>
        </w:rPr>
        <w:t xml:space="preserve">°: El establecimiento al </w:t>
      </w:r>
      <w:r w:rsidRPr="003A577D">
        <w:rPr>
          <w:rFonts w:asciiTheme="minorHAnsi" w:hAnsiTheme="minorHAnsi" w:cstheme="minorHAnsi"/>
          <w:sz w:val="24"/>
          <w:szCs w:val="24"/>
        </w:rPr>
        <w:t xml:space="preserve">término del año </w:t>
      </w:r>
      <w:r w:rsidR="002F6F18">
        <w:rPr>
          <w:rFonts w:asciiTheme="minorHAnsi" w:hAnsiTheme="minorHAnsi" w:cstheme="minorHAnsi"/>
          <w:sz w:val="24"/>
          <w:szCs w:val="24"/>
        </w:rPr>
        <w:t>otorgará</w:t>
      </w:r>
      <w:r w:rsidRPr="003A577D">
        <w:rPr>
          <w:rFonts w:asciiTheme="minorHAnsi" w:hAnsiTheme="minorHAnsi" w:cstheme="minorHAnsi"/>
          <w:sz w:val="24"/>
          <w:szCs w:val="24"/>
        </w:rPr>
        <w:t xml:space="preserve"> </w:t>
      </w:r>
      <w:r w:rsidR="00C716DC">
        <w:rPr>
          <w:rFonts w:asciiTheme="minorHAnsi" w:hAnsiTheme="minorHAnsi" w:cstheme="minorHAnsi"/>
          <w:sz w:val="24"/>
          <w:szCs w:val="24"/>
        </w:rPr>
        <w:t xml:space="preserve">los siguientes </w:t>
      </w:r>
      <w:r w:rsidRPr="003A577D">
        <w:rPr>
          <w:rFonts w:asciiTheme="minorHAnsi" w:hAnsiTheme="minorHAnsi" w:cstheme="minorHAnsi"/>
          <w:sz w:val="24"/>
          <w:szCs w:val="24"/>
        </w:rPr>
        <w:t xml:space="preserve">estímulos por: </w:t>
      </w:r>
    </w:p>
    <w:p w14:paraId="0814F29B" w14:textId="77777777" w:rsidR="00AF64F3" w:rsidRPr="003A577D" w:rsidRDefault="00AF64F3" w:rsidP="00C716DC">
      <w:pPr>
        <w:spacing w:before="100" w:beforeAutospacing="1" w:after="100" w:afterAutospacing="1" w:line="360" w:lineRule="auto"/>
        <w:jc w:val="both"/>
        <w:rPr>
          <w:rFonts w:asciiTheme="minorHAnsi" w:hAnsiTheme="minorHAnsi" w:cstheme="minorHAnsi"/>
          <w:sz w:val="24"/>
          <w:szCs w:val="24"/>
        </w:rPr>
      </w:pPr>
      <w:r w:rsidRPr="003A577D">
        <w:rPr>
          <w:rFonts w:asciiTheme="minorHAnsi" w:hAnsiTheme="minorHAnsi" w:cstheme="minorHAnsi"/>
          <w:sz w:val="24"/>
          <w:szCs w:val="24"/>
        </w:rPr>
        <w:t xml:space="preserve">a) Rendimiento Académico: Primer lugar. </w:t>
      </w:r>
    </w:p>
    <w:p w14:paraId="26ABC74D" w14:textId="661A706D" w:rsidR="00AF64F3" w:rsidRPr="003A577D" w:rsidRDefault="00AF64F3" w:rsidP="00C716DC">
      <w:pPr>
        <w:spacing w:before="100" w:beforeAutospacing="1" w:after="100" w:afterAutospacing="1" w:line="360" w:lineRule="auto"/>
        <w:jc w:val="both"/>
        <w:rPr>
          <w:rFonts w:asciiTheme="minorHAnsi" w:hAnsiTheme="minorHAnsi" w:cstheme="minorHAnsi"/>
          <w:sz w:val="24"/>
          <w:szCs w:val="24"/>
        </w:rPr>
      </w:pPr>
      <w:r w:rsidRPr="003A577D">
        <w:rPr>
          <w:rFonts w:asciiTheme="minorHAnsi" w:hAnsiTheme="minorHAnsi" w:cstheme="minorHAnsi"/>
          <w:sz w:val="24"/>
          <w:szCs w:val="24"/>
        </w:rPr>
        <w:t xml:space="preserve">b) Esfuerzo o superación: Uno por curso, elegido por el </w:t>
      </w:r>
      <w:r w:rsidR="001B325E">
        <w:rPr>
          <w:rFonts w:asciiTheme="minorHAnsi" w:hAnsiTheme="minorHAnsi" w:cstheme="minorHAnsi"/>
          <w:sz w:val="24"/>
          <w:szCs w:val="24"/>
        </w:rPr>
        <w:t>c</w:t>
      </w:r>
      <w:r w:rsidRPr="003A577D">
        <w:rPr>
          <w:rFonts w:asciiTheme="minorHAnsi" w:hAnsiTheme="minorHAnsi" w:cstheme="minorHAnsi"/>
          <w:sz w:val="24"/>
          <w:szCs w:val="24"/>
        </w:rPr>
        <w:t xml:space="preserve">onsejo de </w:t>
      </w:r>
      <w:r w:rsidR="001B325E">
        <w:rPr>
          <w:rFonts w:asciiTheme="minorHAnsi" w:hAnsiTheme="minorHAnsi" w:cstheme="minorHAnsi"/>
          <w:sz w:val="24"/>
          <w:szCs w:val="24"/>
        </w:rPr>
        <w:t>p</w:t>
      </w:r>
      <w:r w:rsidRPr="003A577D">
        <w:rPr>
          <w:rFonts w:asciiTheme="minorHAnsi" w:hAnsiTheme="minorHAnsi" w:cstheme="minorHAnsi"/>
          <w:sz w:val="24"/>
          <w:szCs w:val="24"/>
        </w:rPr>
        <w:t>rofesores</w:t>
      </w:r>
      <w:r w:rsidR="001B325E">
        <w:rPr>
          <w:rFonts w:asciiTheme="minorHAnsi" w:hAnsiTheme="minorHAnsi" w:cstheme="minorHAnsi"/>
          <w:sz w:val="24"/>
          <w:szCs w:val="24"/>
        </w:rPr>
        <w:t>.</w:t>
      </w:r>
      <w:r w:rsidRPr="003A577D">
        <w:rPr>
          <w:rFonts w:asciiTheme="minorHAnsi" w:hAnsiTheme="minorHAnsi" w:cstheme="minorHAnsi"/>
          <w:sz w:val="24"/>
          <w:szCs w:val="24"/>
        </w:rPr>
        <w:t xml:space="preserve"> </w:t>
      </w:r>
    </w:p>
    <w:p w14:paraId="2709A825" w14:textId="2862CC14" w:rsidR="00AF64F3" w:rsidRPr="003A577D" w:rsidRDefault="00AF64F3" w:rsidP="00C716DC">
      <w:pPr>
        <w:spacing w:before="100" w:beforeAutospacing="1" w:after="100" w:afterAutospacing="1" w:line="360" w:lineRule="auto"/>
        <w:jc w:val="both"/>
        <w:rPr>
          <w:rFonts w:asciiTheme="minorHAnsi" w:hAnsiTheme="minorHAnsi" w:cstheme="minorHAnsi"/>
          <w:b/>
          <w:sz w:val="24"/>
          <w:szCs w:val="24"/>
        </w:rPr>
      </w:pPr>
      <w:r w:rsidRPr="003A577D">
        <w:rPr>
          <w:rFonts w:asciiTheme="minorHAnsi" w:hAnsiTheme="minorHAnsi" w:cstheme="minorHAnsi"/>
          <w:sz w:val="24"/>
          <w:szCs w:val="24"/>
        </w:rPr>
        <w:t>c) Esfuerzo o superación PIE: Elegido por profesionales PIE</w:t>
      </w:r>
      <w:r w:rsidR="00D419EF">
        <w:rPr>
          <w:rFonts w:asciiTheme="minorHAnsi" w:hAnsiTheme="minorHAnsi" w:cstheme="minorHAnsi"/>
          <w:sz w:val="24"/>
          <w:szCs w:val="24"/>
        </w:rPr>
        <w:t>.</w:t>
      </w:r>
    </w:p>
    <w:p w14:paraId="745DD752" w14:textId="0B0F32B6" w:rsidR="00FE1BD4" w:rsidRPr="0026233D" w:rsidRDefault="0026233D">
      <w:pPr>
        <w:spacing w:before="280" w:after="280" w:line="360" w:lineRule="auto"/>
        <w:jc w:val="both"/>
        <w:rPr>
          <w:rFonts w:asciiTheme="minorHAnsi" w:hAnsiTheme="minorHAnsi" w:cstheme="minorHAnsi"/>
          <w:sz w:val="24"/>
          <w:szCs w:val="24"/>
        </w:rPr>
      </w:pPr>
      <w:r w:rsidRPr="0026233D">
        <w:rPr>
          <w:rFonts w:asciiTheme="minorHAnsi" w:hAnsiTheme="minorHAnsi" w:cstheme="minorHAnsi"/>
          <w:sz w:val="24"/>
          <w:szCs w:val="24"/>
        </w:rPr>
        <w:t>Art</w:t>
      </w:r>
      <w:r w:rsidR="007978A5">
        <w:rPr>
          <w:rFonts w:asciiTheme="minorHAnsi" w:hAnsiTheme="minorHAnsi" w:cstheme="minorHAnsi"/>
          <w:sz w:val="24"/>
          <w:szCs w:val="24"/>
        </w:rPr>
        <w:t xml:space="preserve">. 56°: Los </w:t>
      </w:r>
      <w:r w:rsidR="00257611" w:rsidRPr="0026233D">
        <w:rPr>
          <w:rFonts w:asciiTheme="minorHAnsi" w:hAnsiTheme="minorHAnsi" w:cstheme="minorHAnsi"/>
          <w:sz w:val="24"/>
          <w:szCs w:val="24"/>
        </w:rPr>
        <w:t xml:space="preserve">alumnos que ingresen tardíamente a clases por razones debidamente acreditadas en el primer </w:t>
      </w:r>
      <w:r w:rsidR="00AF64F3">
        <w:rPr>
          <w:rFonts w:asciiTheme="minorHAnsi" w:hAnsiTheme="minorHAnsi" w:cstheme="minorHAnsi"/>
          <w:sz w:val="24"/>
          <w:szCs w:val="24"/>
        </w:rPr>
        <w:t>semestre</w:t>
      </w:r>
      <w:r w:rsidR="00257611" w:rsidRPr="0026233D">
        <w:rPr>
          <w:rFonts w:asciiTheme="minorHAnsi" w:hAnsiTheme="minorHAnsi" w:cstheme="minorHAnsi"/>
          <w:sz w:val="24"/>
          <w:szCs w:val="24"/>
        </w:rPr>
        <w:t xml:space="preserve"> se le dará las facilidades correspondientes para su adaptación curricular al curso, a través de un apoyo de guías de aprendizaje, atención individual u otras actividades pedagógicas, entregándole una calendarización especial de evaluaciones, a cargo del </w:t>
      </w:r>
      <w:r w:rsidR="001B325E">
        <w:rPr>
          <w:rFonts w:asciiTheme="minorHAnsi" w:hAnsiTheme="minorHAnsi" w:cstheme="minorHAnsi"/>
          <w:sz w:val="24"/>
          <w:szCs w:val="24"/>
        </w:rPr>
        <w:t>p</w:t>
      </w:r>
      <w:r w:rsidR="00257611" w:rsidRPr="0026233D">
        <w:rPr>
          <w:rFonts w:asciiTheme="minorHAnsi" w:hAnsiTheme="minorHAnsi" w:cstheme="minorHAnsi"/>
          <w:sz w:val="24"/>
          <w:szCs w:val="24"/>
        </w:rPr>
        <w:t xml:space="preserve">rofesor guía y profesores de asignatura en coordinación con </w:t>
      </w:r>
      <w:r w:rsidR="00833C99">
        <w:rPr>
          <w:rFonts w:asciiTheme="minorHAnsi" w:hAnsiTheme="minorHAnsi" w:cstheme="minorHAnsi"/>
          <w:sz w:val="24"/>
          <w:szCs w:val="24"/>
        </w:rPr>
        <w:t>encargado de UTP</w:t>
      </w:r>
      <w:r w:rsidR="00257611" w:rsidRPr="0026233D">
        <w:rPr>
          <w:rFonts w:asciiTheme="minorHAnsi" w:hAnsiTheme="minorHAnsi" w:cstheme="minorHAnsi"/>
          <w:sz w:val="24"/>
          <w:szCs w:val="24"/>
        </w:rPr>
        <w:t>.</w:t>
      </w:r>
    </w:p>
    <w:p w14:paraId="42A13605" w14:textId="2E9FCB4F" w:rsidR="00FE1BD4" w:rsidRPr="00C259AA" w:rsidRDefault="007978A5">
      <w:pPr>
        <w:spacing w:before="280" w:after="280" w:line="360" w:lineRule="auto"/>
        <w:jc w:val="both"/>
        <w:rPr>
          <w:rFonts w:asciiTheme="minorHAnsi" w:hAnsiTheme="minorHAnsi" w:cstheme="minorHAnsi"/>
          <w:sz w:val="24"/>
          <w:szCs w:val="24"/>
        </w:rPr>
      </w:pPr>
      <w:r>
        <w:rPr>
          <w:rFonts w:asciiTheme="minorHAnsi" w:hAnsiTheme="minorHAnsi" w:cstheme="minorHAnsi"/>
          <w:sz w:val="24"/>
          <w:szCs w:val="24"/>
        </w:rPr>
        <w:t xml:space="preserve">Art. 57°: </w:t>
      </w:r>
      <w:r w:rsidR="0026233D" w:rsidRPr="00C259AA">
        <w:rPr>
          <w:rFonts w:asciiTheme="minorHAnsi" w:hAnsiTheme="minorHAnsi" w:cstheme="minorHAnsi"/>
          <w:sz w:val="24"/>
          <w:szCs w:val="24"/>
        </w:rPr>
        <w:t xml:space="preserve"> Respecto a la</w:t>
      </w:r>
      <w:r w:rsidR="00257611" w:rsidRPr="00C259AA">
        <w:rPr>
          <w:rFonts w:asciiTheme="minorHAnsi" w:hAnsiTheme="minorHAnsi" w:cstheme="minorHAnsi"/>
          <w:sz w:val="24"/>
          <w:szCs w:val="24"/>
        </w:rPr>
        <w:t> matrícula provisoria</w:t>
      </w:r>
      <w:r w:rsidR="0026233D" w:rsidRPr="00C259AA">
        <w:rPr>
          <w:rFonts w:asciiTheme="minorHAnsi" w:hAnsiTheme="minorHAnsi" w:cstheme="minorHAnsi"/>
          <w:sz w:val="24"/>
          <w:szCs w:val="24"/>
        </w:rPr>
        <w:t xml:space="preserve">, el establecimiento basado en la normativa legal vigente la definirá como </w:t>
      </w:r>
      <w:r w:rsidR="00257611" w:rsidRPr="00C259AA">
        <w:rPr>
          <w:rFonts w:asciiTheme="minorHAnsi" w:hAnsiTheme="minorHAnsi" w:cstheme="minorHAnsi"/>
          <w:sz w:val="24"/>
          <w:szCs w:val="24"/>
        </w:rPr>
        <w:t>un documento temporal que entrega el Ministerio de Educación (Mineduc) y que permite ubicar a </w:t>
      </w:r>
      <w:r w:rsidR="0026233D" w:rsidRPr="00C259AA">
        <w:rPr>
          <w:rFonts w:asciiTheme="minorHAnsi" w:hAnsiTheme="minorHAnsi" w:cstheme="minorHAnsi"/>
          <w:sz w:val="24"/>
          <w:szCs w:val="24"/>
        </w:rPr>
        <w:t>los estudiantes a u</w:t>
      </w:r>
      <w:r w:rsidR="00257611" w:rsidRPr="00C259AA">
        <w:rPr>
          <w:rFonts w:asciiTheme="minorHAnsi" w:hAnsiTheme="minorHAnsi" w:cstheme="minorHAnsi"/>
          <w:sz w:val="24"/>
          <w:szCs w:val="24"/>
        </w:rPr>
        <w:t xml:space="preserve">n curso según su edad o documentación escolar, mientras se realiza el reconocimiento de estudios o de validación del último curso aprobado en su país de origen.  </w:t>
      </w:r>
    </w:p>
    <w:p w14:paraId="3DA23E2D" w14:textId="77777777" w:rsidR="00FE1BD4" w:rsidRPr="00C259AA" w:rsidRDefault="00257611">
      <w:pPr>
        <w:spacing w:before="280" w:after="280" w:line="360" w:lineRule="auto"/>
        <w:jc w:val="both"/>
        <w:rPr>
          <w:rFonts w:asciiTheme="minorHAnsi" w:hAnsiTheme="minorHAnsi" w:cstheme="minorHAnsi"/>
          <w:sz w:val="24"/>
          <w:szCs w:val="24"/>
        </w:rPr>
      </w:pPr>
      <w:r w:rsidRPr="00C259AA">
        <w:rPr>
          <w:rFonts w:asciiTheme="minorHAnsi" w:hAnsiTheme="minorHAnsi" w:cstheme="minorHAnsi"/>
          <w:sz w:val="24"/>
          <w:szCs w:val="24"/>
        </w:rPr>
        <w:t xml:space="preserve">Por lo general, este procedimiento se da en dos casos: </w:t>
      </w:r>
    </w:p>
    <w:p w14:paraId="4762875A" w14:textId="6775B7D9" w:rsidR="00D419EF" w:rsidRDefault="00257611">
      <w:pPr>
        <w:pStyle w:val="Prrafodelista"/>
        <w:numPr>
          <w:ilvl w:val="0"/>
          <w:numId w:val="25"/>
        </w:numPr>
        <w:spacing w:before="280" w:after="280" w:line="360" w:lineRule="auto"/>
        <w:jc w:val="both"/>
        <w:rPr>
          <w:rFonts w:asciiTheme="minorHAnsi" w:hAnsiTheme="minorHAnsi" w:cstheme="minorHAnsi"/>
          <w:sz w:val="24"/>
          <w:szCs w:val="24"/>
        </w:rPr>
      </w:pPr>
      <w:r w:rsidRPr="00D419EF">
        <w:rPr>
          <w:rFonts w:asciiTheme="minorHAnsi" w:hAnsiTheme="minorHAnsi" w:cstheme="minorHAnsi"/>
          <w:sz w:val="24"/>
          <w:szCs w:val="24"/>
        </w:rPr>
        <w:t xml:space="preserve">Cuando </w:t>
      </w:r>
      <w:r w:rsidR="00833C99" w:rsidRPr="00D419EF">
        <w:rPr>
          <w:rFonts w:asciiTheme="minorHAnsi" w:hAnsiTheme="minorHAnsi" w:cstheme="minorHAnsi"/>
          <w:sz w:val="24"/>
          <w:szCs w:val="24"/>
        </w:rPr>
        <w:t xml:space="preserve">los </w:t>
      </w:r>
      <w:r w:rsidR="00833C99">
        <w:rPr>
          <w:rFonts w:asciiTheme="minorHAnsi" w:hAnsiTheme="minorHAnsi" w:cstheme="minorHAnsi"/>
          <w:sz w:val="24"/>
          <w:szCs w:val="24"/>
        </w:rPr>
        <w:t xml:space="preserve">estudiantes </w:t>
      </w:r>
      <w:r w:rsidRPr="00D419EF">
        <w:rPr>
          <w:rFonts w:asciiTheme="minorHAnsi" w:hAnsiTheme="minorHAnsi" w:cstheme="minorHAnsi"/>
          <w:sz w:val="24"/>
          <w:szCs w:val="24"/>
        </w:rPr>
        <w:t>vienen del extranjero y, por lo tanto, necesitan convalidar sus estudios con el sistema chileno.</w:t>
      </w:r>
    </w:p>
    <w:p w14:paraId="458F4445" w14:textId="37F4DA2B" w:rsidR="00FE1BD4" w:rsidRPr="00D419EF" w:rsidRDefault="00257611">
      <w:pPr>
        <w:pStyle w:val="Prrafodelista"/>
        <w:numPr>
          <w:ilvl w:val="0"/>
          <w:numId w:val="25"/>
        </w:numPr>
        <w:spacing w:before="280" w:after="280" w:line="360" w:lineRule="auto"/>
        <w:jc w:val="both"/>
        <w:rPr>
          <w:rFonts w:asciiTheme="minorHAnsi" w:hAnsiTheme="minorHAnsi" w:cstheme="minorHAnsi"/>
          <w:sz w:val="24"/>
          <w:szCs w:val="24"/>
        </w:rPr>
      </w:pPr>
      <w:r w:rsidRPr="00D419EF">
        <w:rPr>
          <w:rFonts w:asciiTheme="minorHAnsi" w:hAnsiTheme="minorHAnsi" w:cstheme="minorHAnsi"/>
          <w:sz w:val="24"/>
          <w:szCs w:val="24"/>
        </w:rPr>
        <w:t>Cuando estudiantes chilenos han estado fuera del sistema educacional por problemas de salud, familiares, o de trabajo de los apoderados y apoderadas.</w:t>
      </w:r>
    </w:p>
    <w:p w14:paraId="6B29FABE" w14:textId="51C5B371" w:rsidR="0026233D" w:rsidRPr="00C259AA" w:rsidRDefault="0026233D">
      <w:pPr>
        <w:spacing w:before="280" w:after="280" w:line="360" w:lineRule="auto"/>
        <w:jc w:val="both"/>
        <w:rPr>
          <w:rFonts w:asciiTheme="minorHAnsi" w:hAnsiTheme="minorHAnsi" w:cstheme="minorHAnsi"/>
          <w:sz w:val="24"/>
          <w:szCs w:val="24"/>
        </w:rPr>
      </w:pPr>
      <w:r w:rsidRPr="00C259AA">
        <w:rPr>
          <w:rFonts w:asciiTheme="minorHAnsi" w:hAnsiTheme="minorHAnsi" w:cstheme="minorHAnsi"/>
          <w:sz w:val="24"/>
          <w:szCs w:val="24"/>
        </w:rPr>
        <w:t xml:space="preserve">En cualquiera de los casos anteriormente mencionados, será responsabilidad del </w:t>
      </w:r>
      <w:r w:rsidR="00833C99">
        <w:rPr>
          <w:rFonts w:asciiTheme="minorHAnsi" w:hAnsiTheme="minorHAnsi" w:cstheme="minorHAnsi"/>
          <w:sz w:val="24"/>
          <w:szCs w:val="24"/>
        </w:rPr>
        <w:t>encargado</w:t>
      </w:r>
      <w:r w:rsidRPr="00C259AA">
        <w:rPr>
          <w:rFonts w:asciiTheme="minorHAnsi" w:hAnsiTheme="minorHAnsi" w:cstheme="minorHAnsi"/>
          <w:sz w:val="24"/>
          <w:szCs w:val="24"/>
        </w:rPr>
        <w:t xml:space="preserve"> de UTP velar por las respectivas homologaciones y por la regularización de</w:t>
      </w:r>
      <w:r w:rsidR="00C259AA" w:rsidRPr="00C259AA">
        <w:rPr>
          <w:rFonts w:asciiTheme="minorHAnsi" w:hAnsiTheme="minorHAnsi" w:cstheme="minorHAnsi"/>
          <w:sz w:val="24"/>
          <w:szCs w:val="24"/>
        </w:rPr>
        <w:t>l semestre en curso.</w:t>
      </w:r>
    </w:p>
    <w:p w14:paraId="184958E6" w14:textId="2B612B37" w:rsidR="00FE1BD4" w:rsidRPr="00BC401D" w:rsidRDefault="007978A5">
      <w:pPr>
        <w:spacing w:before="280" w:after="280" w:line="360" w:lineRule="auto"/>
        <w:jc w:val="both"/>
        <w:rPr>
          <w:rFonts w:asciiTheme="minorHAnsi" w:hAnsiTheme="minorHAnsi" w:cstheme="minorHAnsi"/>
          <w:bCs/>
          <w:sz w:val="24"/>
          <w:szCs w:val="24"/>
        </w:rPr>
      </w:pPr>
      <w:r>
        <w:rPr>
          <w:rFonts w:asciiTheme="minorHAnsi" w:hAnsiTheme="minorHAnsi" w:cstheme="minorHAnsi"/>
          <w:bCs/>
          <w:sz w:val="24"/>
          <w:szCs w:val="24"/>
        </w:rPr>
        <w:t>Art. 58°:</w:t>
      </w:r>
      <w:r w:rsidR="00BC401D" w:rsidRPr="00BC401D">
        <w:rPr>
          <w:rFonts w:asciiTheme="minorHAnsi" w:hAnsiTheme="minorHAnsi" w:cstheme="minorHAnsi"/>
          <w:bCs/>
          <w:sz w:val="24"/>
          <w:szCs w:val="24"/>
        </w:rPr>
        <w:t xml:space="preserve"> </w:t>
      </w:r>
      <w:r w:rsidR="00257611" w:rsidRPr="00BC401D">
        <w:rPr>
          <w:rFonts w:asciiTheme="minorHAnsi" w:hAnsiTheme="minorHAnsi" w:cstheme="minorHAnsi"/>
          <w:bCs/>
          <w:sz w:val="24"/>
          <w:szCs w:val="24"/>
        </w:rPr>
        <w:t xml:space="preserve">Aquellos </w:t>
      </w:r>
      <w:r w:rsidR="00833C99">
        <w:rPr>
          <w:rFonts w:asciiTheme="minorHAnsi" w:hAnsiTheme="minorHAnsi" w:cstheme="minorHAnsi"/>
          <w:bCs/>
          <w:sz w:val="24"/>
          <w:szCs w:val="24"/>
        </w:rPr>
        <w:t>estudiantes</w:t>
      </w:r>
      <w:r w:rsidR="00257611" w:rsidRPr="00BC401D">
        <w:rPr>
          <w:rFonts w:asciiTheme="minorHAnsi" w:hAnsiTheme="minorHAnsi" w:cstheme="minorHAnsi"/>
          <w:bCs/>
          <w:sz w:val="24"/>
          <w:szCs w:val="24"/>
        </w:rPr>
        <w:t xml:space="preserve"> sorprendidos en un acto de deshonestidad escolar (copia, traspaso de información a otros </w:t>
      </w:r>
      <w:r w:rsidR="00833C99">
        <w:rPr>
          <w:rFonts w:asciiTheme="minorHAnsi" w:hAnsiTheme="minorHAnsi" w:cstheme="minorHAnsi"/>
          <w:bCs/>
          <w:sz w:val="24"/>
          <w:szCs w:val="24"/>
        </w:rPr>
        <w:t xml:space="preserve">estudiantes </w:t>
      </w:r>
      <w:r w:rsidR="00257611" w:rsidRPr="00BC401D">
        <w:rPr>
          <w:rFonts w:asciiTheme="minorHAnsi" w:hAnsiTheme="minorHAnsi" w:cstheme="minorHAnsi"/>
          <w:bCs/>
          <w:sz w:val="24"/>
          <w:szCs w:val="24"/>
        </w:rPr>
        <w:t>, etc.) durante una evaluación, se le retirará el instrumento evaluativo, se dejará constancia en la hoja de vida y se procederá a la aplicación de un nuevo instrumento de evaluación que será aplicado con una exigencia del 80% en forma inmediata de ocurrido el hecho.</w:t>
      </w:r>
    </w:p>
    <w:p w14:paraId="20E0F990" w14:textId="021F4C61" w:rsidR="00FE1BD4" w:rsidRPr="00BC401D" w:rsidRDefault="00BC401D">
      <w:pPr>
        <w:spacing w:before="280" w:after="280" w:line="360" w:lineRule="auto"/>
        <w:jc w:val="both"/>
        <w:rPr>
          <w:rFonts w:asciiTheme="minorHAnsi" w:hAnsiTheme="minorHAnsi" w:cstheme="minorHAnsi"/>
          <w:sz w:val="24"/>
          <w:szCs w:val="24"/>
        </w:rPr>
      </w:pPr>
      <w:r w:rsidRPr="00BC401D">
        <w:rPr>
          <w:rFonts w:asciiTheme="minorHAnsi" w:hAnsiTheme="minorHAnsi" w:cstheme="minorHAnsi"/>
          <w:sz w:val="24"/>
          <w:szCs w:val="24"/>
        </w:rPr>
        <w:t>Art</w:t>
      </w:r>
      <w:r w:rsidR="007978A5">
        <w:rPr>
          <w:rFonts w:asciiTheme="minorHAnsi" w:hAnsiTheme="minorHAnsi" w:cstheme="minorHAnsi"/>
          <w:sz w:val="24"/>
          <w:szCs w:val="24"/>
        </w:rPr>
        <w:t xml:space="preserve">. 59°: </w:t>
      </w:r>
      <w:r w:rsidRPr="00BC401D">
        <w:rPr>
          <w:rFonts w:asciiTheme="minorHAnsi" w:hAnsiTheme="minorHAnsi" w:cstheme="minorHAnsi"/>
          <w:sz w:val="24"/>
          <w:szCs w:val="24"/>
        </w:rPr>
        <w:t xml:space="preserve"> </w:t>
      </w:r>
      <w:r w:rsidR="00257611" w:rsidRPr="00BC401D">
        <w:rPr>
          <w:rFonts w:asciiTheme="minorHAnsi" w:hAnsiTheme="minorHAnsi" w:cstheme="minorHAnsi"/>
          <w:sz w:val="24"/>
          <w:szCs w:val="24"/>
        </w:rPr>
        <w:t>El uso de celulares será permitido solo bajo supervisión del profesor de asignatura y referente a procesos pedagógicos.</w:t>
      </w:r>
    </w:p>
    <w:p w14:paraId="4BDE13A0" w14:textId="26888112" w:rsidR="00BC401D" w:rsidRPr="00BC401D" w:rsidRDefault="00257611">
      <w:pPr>
        <w:spacing w:before="280" w:after="280" w:line="360" w:lineRule="auto"/>
        <w:jc w:val="both"/>
        <w:rPr>
          <w:rFonts w:asciiTheme="minorHAnsi" w:hAnsiTheme="minorHAnsi" w:cstheme="minorHAnsi"/>
          <w:sz w:val="24"/>
          <w:szCs w:val="24"/>
        </w:rPr>
      </w:pPr>
      <w:r w:rsidRPr="00BC401D">
        <w:rPr>
          <w:rFonts w:asciiTheme="minorHAnsi" w:hAnsiTheme="minorHAnsi" w:cstheme="minorHAnsi"/>
          <w:sz w:val="24"/>
          <w:szCs w:val="24"/>
        </w:rPr>
        <w:t xml:space="preserve">Los celulares y otros dispositivos móviles con acceso a internet pueden ser una herramienta de apoyo, </w:t>
      </w:r>
      <w:r w:rsidR="00BC401D" w:rsidRPr="00BC401D">
        <w:rPr>
          <w:rFonts w:asciiTheme="minorHAnsi" w:hAnsiTheme="minorHAnsi" w:cstheme="minorHAnsi"/>
          <w:sz w:val="24"/>
          <w:szCs w:val="24"/>
        </w:rPr>
        <w:t>permiten:</w:t>
      </w:r>
    </w:p>
    <w:p w14:paraId="3C0420BA" w14:textId="77777777" w:rsidR="00BC401D" w:rsidRPr="00BC401D" w:rsidRDefault="00257611">
      <w:pPr>
        <w:pStyle w:val="Prrafodelista"/>
        <w:numPr>
          <w:ilvl w:val="0"/>
          <w:numId w:val="12"/>
        </w:numPr>
        <w:spacing w:before="280" w:after="280" w:line="360" w:lineRule="auto"/>
        <w:jc w:val="both"/>
        <w:rPr>
          <w:rFonts w:asciiTheme="minorHAnsi" w:hAnsiTheme="minorHAnsi" w:cstheme="minorHAnsi"/>
          <w:sz w:val="24"/>
          <w:szCs w:val="24"/>
        </w:rPr>
      </w:pPr>
      <w:r w:rsidRPr="00BC401D">
        <w:rPr>
          <w:rFonts w:asciiTheme="minorHAnsi" w:hAnsiTheme="minorHAnsi" w:cstheme="minorHAnsi"/>
          <w:sz w:val="24"/>
          <w:szCs w:val="24"/>
        </w:rPr>
        <w:t>para aprender a distinguir entre diversas fuentes de información.</w:t>
      </w:r>
    </w:p>
    <w:p w14:paraId="03EE0894" w14:textId="77777777" w:rsidR="00BC401D" w:rsidRPr="00BC401D" w:rsidRDefault="00257611">
      <w:pPr>
        <w:pStyle w:val="Prrafodelista"/>
        <w:numPr>
          <w:ilvl w:val="0"/>
          <w:numId w:val="12"/>
        </w:numPr>
        <w:spacing w:before="280" w:after="280" w:line="360" w:lineRule="auto"/>
        <w:jc w:val="both"/>
        <w:rPr>
          <w:rFonts w:asciiTheme="minorHAnsi" w:hAnsiTheme="minorHAnsi" w:cstheme="minorHAnsi"/>
          <w:sz w:val="24"/>
          <w:szCs w:val="24"/>
        </w:rPr>
      </w:pPr>
      <w:r w:rsidRPr="00BC401D">
        <w:rPr>
          <w:rFonts w:asciiTheme="minorHAnsi" w:hAnsiTheme="minorHAnsi" w:cstheme="minorHAnsi"/>
          <w:sz w:val="24"/>
          <w:szCs w:val="24"/>
        </w:rPr>
        <w:t>Favorecer la autonomía y el desarrollo de habilidades del S.XXI</w:t>
      </w:r>
    </w:p>
    <w:p w14:paraId="00B4B60F" w14:textId="77777777" w:rsidR="00BC401D" w:rsidRPr="00BC401D" w:rsidRDefault="00257611">
      <w:pPr>
        <w:pStyle w:val="Prrafodelista"/>
        <w:numPr>
          <w:ilvl w:val="0"/>
          <w:numId w:val="12"/>
        </w:numPr>
        <w:spacing w:before="280" w:after="280" w:line="360" w:lineRule="auto"/>
        <w:jc w:val="both"/>
        <w:rPr>
          <w:rFonts w:asciiTheme="minorHAnsi" w:hAnsiTheme="minorHAnsi" w:cstheme="minorHAnsi"/>
          <w:sz w:val="24"/>
          <w:szCs w:val="24"/>
        </w:rPr>
      </w:pPr>
      <w:r w:rsidRPr="00BC401D">
        <w:rPr>
          <w:rFonts w:asciiTheme="minorHAnsi" w:hAnsiTheme="minorHAnsi" w:cstheme="minorHAnsi"/>
          <w:sz w:val="24"/>
          <w:szCs w:val="24"/>
        </w:rPr>
        <w:t>Las tecnologías móviles tienen el potencial de romper las barreras entre el aprendizaje formal e informal, y especialmente las barreras entre la escuela y otros ambientes.</w:t>
      </w:r>
    </w:p>
    <w:p w14:paraId="2E808C6E" w14:textId="77777777" w:rsidR="00BC401D" w:rsidRPr="00BC401D" w:rsidRDefault="00257611">
      <w:pPr>
        <w:pStyle w:val="Prrafodelista"/>
        <w:numPr>
          <w:ilvl w:val="0"/>
          <w:numId w:val="12"/>
        </w:numPr>
        <w:spacing w:before="280" w:after="280" w:line="360" w:lineRule="auto"/>
        <w:jc w:val="both"/>
        <w:rPr>
          <w:rFonts w:asciiTheme="minorHAnsi" w:hAnsiTheme="minorHAnsi" w:cstheme="minorHAnsi"/>
          <w:sz w:val="24"/>
          <w:szCs w:val="24"/>
        </w:rPr>
      </w:pPr>
      <w:r w:rsidRPr="00BC401D">
        <w:rPr>
          <w:rFonts w:asciiTheme="minorHAnsi" w:hAnsiTheme="minorHAnsi" w:cstheme="minorHAnsi"/>
          <w:sz w:val="24"/>
          <w:szCs w:val="24"/>
        </w:rPr>
        <w:t>Pueden ser un apoyo frente a una tarea o prueba a través de juegos o aplicaciones educativas que sean recomendadas por el docente</w:t>
      </w:r>
      <w:r w:rsidR="00BC401D" w:rsidRPr="00BC401D">
        <w:rPr>
          <w:rFonts w:asciiTheme="minorHAnsi" w:hAnsiTheme="minorHAnsi" w:cstheme="minorHAnsi"/>
          <w:sz w:val="24"/>
          <w:szCs w:val="24"/>
        </w:rPr>
        <w:t>.</w:t>
      </w:r>
    </w:p>
    <w:p w14:paraId="3013F712" w14:textId="1D4D0CB6" w:rsidR="00FE1BD4" w:rsidRPr="00BC401D" w:rsidRDefault="00257611">
      <w:pPr>
        <w:pStyle w:val="Prrafodelista"/>
        <w:numPr>
          <w:ilvl w:val="0"/>
          <w:numId w:val="12"/>
        </w:numPr>
        <w:spacing w:before="280" w:after="280" w:line="360" w:lineRule="auto"/>
        <w:jc w:val="both"/>
        <w:rPr>
          <w:rFonts w:asciiTheme="minorHAnsi" w:hAnsiTheme="minorHAnsi" w:cstheme="minorHAnsi"/>
          <w:sz w:val="24"/>
          <w:szCs w:val="24"/>
        </w:rPr>
      </w:pPr>
      <w:r w:rsidRPr="00BC401D">
        <w:rPr>
          <w:rFonts w:asciiTheme="minorHAnsi" w:hAnsiTheme="minorHAnsi" w:cstheme="minorHAnsi"/>
          <w:sz w:val="24"/>
          <w:szCs w:val="24"/>
        </w:rPr>
        <w:t>Las tecnologías en educación pueden ser una herramienta con potencial de disminuir barreras de acceso a la educación de estudiantes con necesidades educativas especiales, a través de hardware y software especializados.</w:t>
      </w:r>
      <w:r w:rsidR="00BC401D" w:rsidRPr="00BC401D">
        <w:footnoteReference w:id="8"/>
      </w:r>
    </w:p>
    <w:p w14:paraId="40B6D232" w14:textId="382FB9CF" w:rsidR="00FE1BD4" w:rsidRPr="00264957" w:rsidRDefault="00257611">
      <w:pPr>
        <w:spacing w:before="280" w:after="280" w:line="360" w:lineRule="auto"/>
        <w:jc w:val="both"/>
        <w:rPr>
          <w:rFonts w:asciiTheme="minorHAnsi" w:hAnsiTheme="minorHAnsi" w:cstheme="minorHAnsi"/>
          <w:b/>
          <w:sz w:val="24"/>
          <w:szCs w:val="24"/>
          <w:u w:val="single"/>
        </w:rPr>
      </w:pPr>
      <w:r w:rsidRPr="00264957">
        <w:rPr>
          <w:rFonts w:asciiTheme="minorHAnsi" w:hAnsiTheme="minorHAnsi" w:cstheme="minorHAnsi"/>
          <w:b/>
          <w:sz w:val="24"/>
          <w:szCs w:val="24"/>
          <w:u w:val="single"/>
        </w:rPr>
        <w:t xml:space="preserve">TITULO </w:t>
      </w:r>
      <w:r w:rsidR="007978A5" w:rsidRPr="00264957">
        <w:rPr>
          <w:rFonts w:asciiTheme="minorHAnsi" w:hAnsiTheme="minorHAnsi" w:cstheme="minorHAnsi"/>
          <w:b/>
          <w:sz w:val="24"/>
          <w:szCs w:val="24"/>
          <w:u w:val="single"/>
        </w:rPr>
        <w:t>IX:</w:t>
      </w:r>
      <w:r w:rsidRPr="00264957">
        <w:rPr>
          <w:rFonts w:asciiTheme="minorHAnsi" w:hAnsiTheme="minorHAnsi" w:cstheme="minorHAnsi"/>
          <w:b/>
          <w:sz w:val="24"/>
          <w:szCs w:val="24"/>
          <w:u w:val="single"/>
        </w:rPr>
        <w:t xml:space="preserve"> DE LA DOCUMENTACIÓN </w:t>
      </w:r>
      <w:r w:rsidR="00EC73F5" w:rsidRPr="00264957">
        <w:rPr>
          <w:rFonts w:asciiTheme="minorHAnsi" w:hAnsiTheme="minorHAnsi" w:cstheme="minorHAnsi"/>
          <w:b/>
          <w:sz w:val="24"/>
          <w:szCs w:val="24"/>
          <w:u w:val="single"/>
        </w:rPr>
        <w:t>SEMESTRAL Y FINAL.</w:t>
      </w:r>
    </w:p>
    <w:p w14:paraId="5429EC25" w14:textId="1FA5F006" w:rsidR="00EC73F5" w:rsidRDefault="00EC73F5">
      <w:pPr>
        <w:spacing w:before="280" w:after="280" w:line="360" w:lineRule="auto"/>
        <w:jc w:val="both"/>
      </w:pPr>
      <w:r>
        <w:t>Art. 6</w:t>
      </w:r>
      <w:r w:rsidR="00264957">
        <w:t>0</w:t>
      </w:r>
      <w:r>
        <w:t>°: Una vez finalizado el primer semestre, el establecimiento educacional entregara un informe de notas a los estudiantes.</w:t>
      </w:r>
    </w:p>
    <w:p w14:paraId="11C640C6" w14:textId="6C9F90CB" w:rsidR="00EC73F5" w:rsidRDefault="00EC73F5">
      <w:pPr>
        <w:spacing w:before="280" w:after="280" w:line="360" w:lineRule="auto"/>
        <w:jc w:val="both"/>
      </w:pPr>
      <w:r>
        <w:t xml:space="preserve"> Art.6</w:t>
      </w:r>
      <w:r w:rsidR="00264957">
        <w:t>1</w:t>
      </w:r>
      <w:r>
        <w:t xml:space="preserve">º: Una vez finalizado el proceso, el establecimiento educacional entregará a todos los </w:t>
      </w:r>
      <w:r w:rsidR="00833C99">
        <w:t>estudiantes</w:t>
      </w:r>
      <w:r>
        <w:t xml:space="preserve"> un Informe Anual de Estudios, que indicará los ámbitos y asignaturas de aprendizaje que ha cursado, con las calificaciones obtenidas y la situación final correspondiente. Una vez aprobado el respectivo plan de estudios de Educación Básica o Educación Media, el </w:t>
      </w:r>
      <w:r w:rsidR="00833C99">
        <w:t>estudiante</w:t>
      </w:r>
      <w:r>
        <w:t xml:space="preserve"> obtendrá la respectiva Licencia de Educación Básica o Educación Media. </w:t>
      </w:r>
    </w:p>
    <w:p w14:paraId="69E8CD4B" w14:textId="71499A0B" w:rsidR="00EC73F5" w:rsidRDefault="00EC73F5">
      <w:pPr>
        <w:spacing w:before="280" w:after="280" w:line="360" w:lineRule="auto"/>
        <w:jc w:val="both"/>
      </w:pPr>
      <w:r>
        <w:t>Art. 6</w:t>
      </w:r>
      <w:r w:rsidR="00264957">
        <w:t>2°</w:t>
      </w:r>
      <w:r>
        <w:t>: Las actas de registro de Calificaciones y Promoción escolar consignarán en cada curso las calificaciones finales en cada ámbito y asignatura, porcentaje de asistencia, la situación final de los estudiantes, y el número del R.U.N. de ellos.</w:t>
      </w:r>
    </w:p>
    <w:p w14:paraId="6DD38ED6" w14:textId="72C0433C" w:rsidR="00EC73F5" w:rsidRPr="00264957" w:rsidRDefault="00264957">
      <w:pPr>
        <w:spacing w:before="280" w:after="280" w:line="360" w:lineRule="auto"/>
        <w:jc w:val="both"/>
        <w:rPr>
          <w:b/>
          <w:bCs/>
          <w:u w:val="single"/>
        </w:rPr>
      </w:pPr>
      <w:r w:rsidRPr="00264957">
        <w:rPr>
          <w:b/>
          <w:bCs/>
          <w:u w:val="single"/>
        </w:rPr>
        <w:t xml:space="preserve">TITULO X: </w:t>
      </w:r>
      <w:r w:rsidR="00EC73F5" w:rsidRPr="00264957">
        <w:rPr>
          <w:b/>
          <w:bCs/>
          <w:u w:val="single"/>
        </w:rPr>
        <w:t>DE LOS IMPODERABLES.</w:t>
      </w:r>
    </w:p>
    <w:p w14:paraId="6581C3A7" w14:textId="6DF9E0AD" w:rsidR="00EC73F5" w:rsidRDefault="00EC73F5">
      <w:pPr>
        <w:spacing w:before="280" w:after="280" w:line="360" w:lineRule="auto"/>
        <w:jc w:val="both"/>
      </w:pPr>
      <w:r>
        <w:t xml:space="preserve"> Art. 6</w:t>
      </w:r>
      <w:r w:rsidR="00264957">
        <w:t>3°</w:t>
      </w:r>
      <w:r>
        <w:t>: Las situaciones de evaluación y promoción escolar para la modalidad de Educación de Adultos no previstas en el Decreto 2169 de 2007, serán resueltas por las secretarias regionales Ministeriales de Educación respectivas dentro del ámbito de sus competencias.</w:t>
      </w:r>
    </w:p>
    <w:p w14:paraId="4FA6DB27" w14:textId="70CD7DE7" w:rsidR="00FE1BD4" w:rsidRPr="003A577D" w:rsidRDefault="00EC73F5" w:rsidP="00EC73F5">
      <w:pPr>
        <w:spacing w:before="280" w:after="280" w:line="360" w:lineRule="auto"/>
        <w:jc w:val="both"/>
        <w:rPr>
          <w:rFonts w:asciiTheme="minorHAnsi" w:hAnsiTheme="minorHAnsi" w:cstheme="minorHAnsi"/>
          <w:sz w:val="24"/>
          <w:szCs w:val="24"/>
        </w:rPr>
      </w:pPr>
      <w:r w:rsidRPr="00EC73F5">
        <w:t>Art</w:t>
      </w:r>
      <w:r w:rsidR="00264957">
        <w:t xml:space="preserve">. 64°: </w:t>
      </w:r>
      <w:r w:rsidR="00257611" w:rsidRPr="00EC73F5">
        <w:t>El presente reglamento es trabajado, corregido y aprobado en reunión de consejo académico por los docentes de la Educación de Personas Jóvenes y Adultos, del Centro Educativo Integral “Los Robles” año 202</w:t>
      </w:r>
      <w:r w:rsidR="00833C99">
        <w:t>5</w:t>
      </w:r>
      <w:r w:rsidR="00257611" w:rsidRPr="00EC73F5">
        <w:t xml:space="preserve">, presentado al consejo escolar y en vigencia al momento de su promulgación. </w:t>
      </w:r>
    </w:p>
    <w:sectPr w:rsidR="00FE1BD4" w:rsidRPr="003A577D">
      <w:headerReference w:type="default" r:id="rId11"/>
      <w:pgSz w:w="12240" w:h="15840"/>
      <w:pgMar w:top="1417" w:right="1701"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52375" w14:textId="77777777" w:rsidR="00C4409D" w:rsidRDefault="00C4409D">
      <w:pPr>
        <w:spacing w:after="0" w:line="240" w:lineRule="auto"/>
      </w:pPr>
      <w:r>
        <w:separator/>
      </w:r>
    </w:p>
  </w:endnote>
  <w:endnote w:type="continuationSeparator" w:id="0">
    <w:p w14:paraId="76FDABE7" w14:textId="77777777" w:rsidR="00C4409D" w:rsidRDefault="00C4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B6C0" w14:textId="77777777" w:rsidR="00C4409D" w:rsidRDefault="00C4409D">
      <w:pPr>
        <w:spacing w:after="0" w:line="240" w:lineRule="auto"/>
      </w:pPr>
      <w:r>
        <w:separator/>
      </w:r>
    </w:p>
  </w:footnote>
  <w:footnote w:type="continuationSeparator" w:id="0">
    <w:p w14:paraId="6DCE1B69" w14:textId="77777777" w:rsidR="00C4409D" w:rsidRDefault="00C4409D">
      <w:pPr>
        <w:spacing w:after="0" w:line="240" w:lineRule="auto"/>
      </w:pPr>
      <w:r>
        <w:continuationSeparator/>
      </w:r>
    </w:p>
  </w:footnote>
  <w:footnote w:id="1">
    <w:p w14:paraId="6E0A13C4" w14:textId="77777777" w:rsidR="00FE1BD4" w:rsidRDefault="0025761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Decreto Exento N°2169 de 2007</w:t>
      </w:r>
    </w:p>
  </w:footnote>
  <w:footnote w:id="2">
    <w:p w14:paraId="31B82EE2" w14:textId="77777777" w:rsidR="00FE1BD4" w:rsidRDefault="0025761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18"/>
          <w:szCs w:val="18"/>
        </w:rPr>
        <w:t>Decreto 67 APRUEBA NORMAS MÍNIMAS NACIONALES SOBRE EVALUACIÓN, CALIFICACIÓN Y PROMOCIÓN Y DEROGA LOS DECRETOS EXENTOS N° 511 DE 1997, N° 112 DE 1999 Y N° 83 DE 2001, TODOS DEL MINISTERIO DE EDUCACIÓN</w:t>
      </w:r>
    </w:p>
  </w:footnote>
  <w:footnote w:id="3">
    <w:p w14:paraId="01EB65B4" w14:textId="77777777" w:rsidR="00FE1BD4" w:rsidRDefault="0025761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https://www.chileatiende.gob.cl/fichas/13157-matricula-provisoria-en-un-establecimiento-educacional</w:t>
      </w:r>
    </w:p>
  </w:footnote>
  <w:footnote w:id="4">
    <w:p w14:paraId="3EA95673" w14:textId="77777777" w:rsidR="00FE1BD4" w:rsidRDefault="0025761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Decreto N°257/2009</w:t>
      </w:r>
    </w:p>
  </w:footnote>
  <w:footnote w:id="5">
    <w:p w14:paraId="01664C21" w14:textId="1025AEC3" w:rsidR="00FE1BD4" w:rsidRDefault="00257611" w:rsidP="007748B2">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Orientaciones generales, actualización de la priorización curricular para la reactivación integral de aprendizajes, Marzo 20</w:t>
      </w:r>
      <w:r w:rsidR="007748B2">
        <w:rPr>
          <w:color w:val="000000"/>
          <w:sz w:val="20"/>
          <w:szCs w:val="20"/>
        </w:rPr>
        <w:t>23-2025.</w:t>
      </w:r>
    </w:p>
  </w:footnote>
  <w:footnote w:id="6">
    <w:p w14:paraId="4C834A01" w14:textId="77777777" w:rsidR="00FE1BD4" w:rsidRDefault="0025761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https://www.uil.unesco.org/es/unesco-instituto/mandato/aprendizaje-largo-de-vida</w:t>
      </w:r>
    </w:p>
  </w:footnote>
  <w:footnote w:id="7">
    <w:p w14:paraId="50D62396" w14:textId="6FD5707B" w:rsidR="007748B2" w:rsidRDefault="007748B2">
      <w:pPr>
        <w:pStyle w:val="Textonotapie"/>
      </w:pPr>
      <w:r>
        <w:rPr>
          <w:rStyle w:val="Refdenotaalpie"/>
        </w:rPr>
        <w:footnoteRef/>
      </w:r>
      <w:r>
        <w:t xml:space="preserve"> Decreto 170/2009.</w:t>
      </w:r>
    </w:p>
  </w:footnote>
  <w:footnote w:id="8">
    <w:p w14:paraId="1AE8022F" w14:textId="77777777" w:rsidR="003D0BA5" w:rsidRPr="00D419EF" w:rsidRDefault="00BC401D" w:rsidP="003D0BA5">
      <w:pPr>
        <w:pStyle w:val="Ttulo3"/>
        <w:shd w:val="clear" w:color="auto" w:fill="FFFFFF"/>
        <w:spacing w:before="0" w:after="0" w:line="450" w:lineRule="atLeast"/>
        <w:jc w:val="both"/>
        <w:rPr>
          <w:rFonts w:ascii="Helvetica" w:hAnsi="Helvetica" w:cs="Helvetica"/>
          <w:color w:val="333333"/>
          <w:sz w:val="22"/>
          <w:szCs w:val="22"/>
        </w:rPr>
      </w:pPr>
      <w:r w:rsidRPr="00D419EF">
        <w:rPr>
          <w:rFonts w:asciiTheme="minorHAnsi" w:hAnsiTheme="minorHAnsi" w:cstheme="minorHAnsi"/>
          <w:sz w:val="22"/>
          <w:szCs w:val="22"/>
        </w:rPr>
        <w:footnoteRef/>
      </w:r>
      <w:r w:rsidRPr="00D419EF">
        <w:rPr>
          <w:rFonts w:asciiTheme="minorHAnsi" w:hAnsiTheme="minorHAnsi" w:cstheme="minorHAnsi"/>
          <w:sz w:val="22"/>
          <w:szCs w:val="22"/>
        </w:rPr>
        <w:t xml:space="preserve"> </w:t>
      </w:r>
      <w:hyperlink r:id="rId1" w:history="1">
        <w:r w:rsidR="003D0BA5" w:rsidRPr="00D419EF">
          <w:rPr>
            <w:rStyle w:val="Hipervnculo"/>
            <w:rFonts w:asciiTheme="minorHAnsi" w:hAnsiTheme="minorHAnsi" w:cstheme="minorHAnsi"/>
            <w:sz w:val="22"/>
            <w:szCs w:val="22"/>
          </w:rPr>
          <w:t>https://bibliotecadigital.mineduc.cl</w:t>
        </w:r>
      </w:hyperlink>
      <w:r w:rsidR="003D0BA5" w:rsidRPr="00D419EF">
        <w:rPr>
          <w:rFonts w:asciiTheme="minorHAnsi" w:hAnsiTheme="minorHAnsi" w:cstheme="minorHAnsi"/>
          <w:sz w:val="22"/>
          <w:szCs w:val="22"/>
        </w:rPr>
        <w:t xml:space="preserve"> </w:t>
      </w:r>
      <w:r w:rsidR="003D0BA5" w:rsidRPr="00D419EF">
        <w:rPr>
          <w:rFonts w:asciiTheme="minorHAnsi" w:hAnsiTheme="minorHAnsi" w:cstheme="minorHAnsi"/>
          <w:b w:val="0"/>
          <w:sz w:val="22"/>
          <w:szCs w:val="22"/>
        </w:rPr>
        <w:t>Orientaciones para la regulación del uso de celulares y otros dispositivos móviles en establecimientos educacionales.</w:t>
      </w:r>
    </w:p>
    <w:p w14:paraId="2FED6BEC" w14:textId="51A89279" w:rsidR="00BC401D" w:rsidRDefault="00BC401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10E3" w14:textId="77777777" w:rsidR="00FE1BD4" w:rsidRDefault="00257611">
    <w:pPr>
      <w:pBdr>
        <w:top w:val="nil"/>
        <w:left w:val="nil"/>
        <w:bottom w:val="nil"/>
        <w:right w:val="nil"/>
        <w:between w:val="nil"/>
      </w:pBdr>
      <w:tabs>
        <w:tab w:val="center" w:pos="4419"/>
        <w:tab w:val="right" w:pos="8838"/>
      </w:tabs>
      <w:spacing w:after="0" w:line="240" w:lineRule="auto"/>
      <w:rPr>
        <w:color w:val="000000"/>
      </w:rPr>
    </w:pPr>
    <w:r>
      <w:rPr>
        <w:noProof/>
        <w:color w:val="000000"/>
      </w:rPr>
      <mc:AlternateContent>
        <mc:Choice Requires="wpg">
          <w:drawing>
            <wp:anchor distT="0" distB="0" distL="114300" distR="114300" simplePos="0" relativeHeight="251658240" behindDoc="0" locked="0" layoutInCell="1" hidden="0" allowOverlap="1" wp14:anchorId="383EA625" wp14:editId="5678A977">
              <wp:simplePos x="0" y="0"/>
              <wp:positionH relativeFrom="page">
                <wp:posOffset>315595</wp:posOffset>
              </wp:positionH>
              <wp:positionV relativeFrom="page">
                <wp:posOffset>386715</wp:posOffset>
              </wp:positionV>
              <wp:extent cx="7359650" cy="257810"/>
              <wp:effectExtent l="0" t="0" r="0" b="0"/>
              <wp:wrapNone/>
              <wp:docPr id="3" name="Grupo 3"/>
              <wp:cNvGraphicFramePr/>
              <a:graphic xmlns:a="http://schemas.openxmlformats.org/drawingml/2006/main">
                <a:graphicData uri="http://schemas.microsoft.com/office/word/2010/wordprocessingGroup">
                  <wpg:wgp>
                    <wpg:cNvGrpSpPr/>
                    <wpg:grpSpPr>
                      <a:xfrm>
                        <a:off x="0" y="0"/>
                        <a:ext cx="7359650" cy="257810"/>
                        <a:chOff x="1659800" y="3644725"/>
                        <a:chExt cx="7372400" cy="270550"/>
                      </a:xfrm>
                    </wpg:grpSpPr>
                    <wpg:grpSp>
                      <wpg:cNvPr id="1" name="Grupo 1"/>
                      <wpg:cNvGrpSpPr/>
                      <wpg:grpSpPr>
                        <a:xfrm>
                          <a:off x="1666175" y="3651095"/>
                          <a:ext cx="7359650" cy="257810"/>
                          <a:chOff x="330" y="308"/>
                          <a:chExt cx="11586" cy="835"/>
                        </a:xfrm>
                      </wpg:grpSpPr>
                      <wps:wsp>
                        <wps:cNvPr id="2" name="Rectángulo 2"/>
                        <wps:cNvSpPr/>
                        <wps:spPr>
                          <a:xfrm>
                            <a:off x="330" y="308"/>
                            <a:ext cx="11575" cy="825"/>
                          </a:xfrm>
                          <a:prstGeom prst="rect">
                            <a:avLst/>
                          </a:prstGeom>
                          <a:noFill/>
                          <a:ln>
                            <a:noFill/>
                          </a:ln>
                        </wps:spPr>
                        <wps:txbx>
                          <w:txbxContent>
                            <w:p w14:paraId="660665EE" w14:textId="77777777" w:rsidR="00FE1BD4" w:rsidRDefault="00FE1BD4">
                              <w:pPr>
                                <w:spacing w:after="0" w:line="240" w:lineRule="auto"/>
                                <w:textDirection w:val="btLr"/>
                              </w:pPr>
                            </w:p>
                          </w:txbxContent>
                        </wps:txbx>
                        <wps:bodyPr spcFirstLastPara="1" wrap="square" lIns="91425" tIns="91425" rIns="91425" bIns="91425" anchor="ctr" anchorCtr="0">
                          <a:noAutofit/>
                        </wps:bodyPr>
                      </wps:wsp>
                      <wps:wsp>
                        <wps:cNvPr id="5" name="Rectángulo 5"/>
                        <wps:cNvSpPr/>
                        <wps:spPr>
                          <a:xfrm>
                            <a:off x="377" y="360"/>
                            <a:ext cx="9346" cy="720"/>
                          </a:xfrm>
                          <a:prstGeom prst="rect">
                            <a:avLst/>
                          </a:prstGeom>
                          <a:solidFill>
                            <a:srgbClr val="4F6128"/>
                          </a:solidFill>
                          <a:ln>
                            <a:noFill/>
                          </a:ln>
                        </wps:spPr>
                        <wps:txbx>
                          <w:txbxContent>
                            <w:p w14:paraId="5FF79BDA" w14:textId="77777777" w:rsidR="00FE1BD4" w:rsidRPr="00354F34" w:rsidRDefault="00257611">
                              <w:pPr>
                                <w:spacing w:after="0" w:line="240" w:lineRule="auto"/>
                                <w:textDirection w:val="btLr"/>
                                <w:rPr>
                                  <w:sz w:val="16"/>
                                  <w:szCs w:val="16"/>
                                </w:rPr>
                              </w:pPr>
                              <w:r w:rsidRPr="00354F34">
                                <w:rPr>
                                  <w:rFonts w:ascii="Arial" w:eastAsia="Arial" w:hAnsi="Arial" w:cs="Arial"/>
                                  <w:color w:val="FFFFFF"/>
                                  <w:sz w:val="16"/>
                                  <w:szCs w:val="16"/>
                                </w:rPr>
                                <w:t>REGLAMENTO DE EVALUACIÓN, CENTRO EDUCACIONAL INTEGRAL PARA ADULTOS LOS ROBLES - RANCAGUA</w:t>
                              </w:r>
                            </w:p>
                          </w:txbxContent>
                        </wps:txbx>
                        <wps:bodyPr spcFirstLastPara="1" wrap="square" lIns="91425" tIns="45700" rIns="91425" bIns="45700" anchor="ctr" anchorCtr="0">
                          <a:noAutofit/>
                        </wps:bodyPr>
                      </wps:wsp>
                      <wps:wsp>
                        <wps:cNvPr id="6" name="Rectángulo 6"/>
                        <wps:cNvSpPr/>
                        <wps:spPr>
                          <a:xfrm>
                            <a:off x="9763" y="360"/>
                            <a:ext cx="2102" cy="720"/>
                          </a:xfrm>
                          <a:prstGeom prst="rect">
                            <a:avLst/>
                          </a:prstGeom>
                          <a:solidFill>
                            <a:srgbClr val="76923C"/>
                          </a:solidFill>
                          <a:ln>
                            <a:noFill/>
                          </a:ln>
                        </wps:spPr>
                        <wps:txbx>
                          <w:txbxContent>
                            <w:p w14:paraId="08190FDA" w14:textId="77777777" w:rsidR="00FE1BD4" w:rsidRDefault="00257611">
                              <w:pPr>
                                <w:spacing w:after="0" w:line="240" w:lineRule="auto"/>
                                <w:jc w:val="center"/>
                                <w:textDirection w:val="btLr"/>
                              </w:pPr>
                              <w:r>
                                <w:rPr>
                                  <w:rFonts w:ascii="Arial" w:eastAsia="Arial" w:hAnsi="Arial" w:cs="Arial"/>
                                  <w:b/>
                                  <w:color w:val="FFFFFF"/>
                                  <w:sz w:val="18"/>
                                </w:rPr>
                                <w:t>2024</w:t>
                              </w:r>
                            </w:p>
                          </w:txbxContent>
                        </wps:txbx>
                        <wps:bodyPr spcFirstLastPara="1" wrap="square" lIns="91425" tIns="45700" rIns="91425" bIns="45700" anchor="ctr" anchorCtr="0">
                          <a:noAutofit/>
                        </wps:bodyPr>
                      </wps:wsp>
                      <wps:wsp>
                        <wps:cNvPr id="7" name="Rectángulo 7"/>
                        <wps:cNvSpPr/>
                        <wps:spPr>
                          <a:xfrm>
                            <a:off x="330" y="308"/>
                            <a:ext cx="11586" cy="835"/>
                          </a:xfrm>
                          <a:prstGeom prst="rect">
                            <a:avLst/>
                          </a:prstGeom>
                          <a:noFill/>
                          <a:ln w="12700" cap="flat" cmpd="sng">
                            <a:solidFill>
                              <a:srgbClr val="000000"/>
                            </a:solidFill>
                            <a:prstDash val="solid"/>
                            <a:miter lim="800000"/>
                            <a:headEnd type="none" w="sm" len="sm"/>
                            <a:tailEnd type="none" w="sm" len="sm"/>
                          </a:ln>
                        </wps:spPr>
                        <wps:txbx>
                          <w:txbxContent>
                            <w:p w14:paraId="41D7365B" w14:textId="77777777" w:rsidR="00FE1BD4" w:rsidRDefault="00FE1BD4">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383EA625" id="Grupo 3" o:spid="_x0000_s1026" style="position:absolute;margin-left:24.85pt;margin-top:30.45pt;width:579.5pt;height:20.3pt;z-index:251658240;mso-position-horizontal-relative:page;mso-position-vertical-relative:page" coordorigin="16598,36447" coordsize="73724,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V1NcAMAAGIMAAAOAAAAZHJzL2Uyb0RvYy54bWzcV+tu0zAU/o/EO1j5z3JrkjZaO6FtrZAQ&#10;TAwewHWci5TYxnZvj8Oz8GIcO2nWrh2sKyDBfmSxfXJ8zne+c+nl1bqp0ZJKVXE2dvwLz0GUEZ5V&#10;rBg7Xz5P3wwdpDRmGa45o2NnQ5VzNXn96nIlUhrwktcZlQiUMJWuxNgptRap6ypS0garCy4og8Oc&#10;ywZrWMrCzSRegfamdgPPi90Vl5mQnFClYPemPXQmVn+eU6I/5rmiGtVjB2zT9intc26e7uQSp4XE&#10;oqxIZwZ+gRUNrhhc2qu6wRqjhawOVDUVkVzxXF8Q3rg8zytCrQ/gje898mYm+UJYX4p0VYgeJoD2&#10;EU4vVks+LGdS3Is7CUisRAFY2JXxZZ3LxvwHK9HaQrbpIaNrjQhsJmE0iiNAlsBZECVDv8OUlAC8&#10;+cyPo9HQAwkQCOPBIAmiFnVS3vZKkmBgRKySxItAIZjjbk1w9wzrF63B4MGdRFUGNzmI4QZINpML&#10;wZFvdBjhE3z04zj2k6gzNvK9UWfs8/0Nw85Xb/jYT9+PhnHr5TC0ip90EbJBPQRcnRfw+xILanmk&#10;DBgdXMEWrk+QJd+/sWJRcxS0oFm5nhUqVUCQI5Q48HULE3hqUDTxHLbx7j3FqZBKzyhvkHkZOxKu&#10;t7mDl++VbuO+FTF3Mj6t6hr2cVqzvQ3QaXaAHlsLzZtez9c28iqd82wD3ipBphXc9R4rfYclJDhQ&#10;ZQVJP3bU1wWW1EH1OwYgj/wBWIv07kLuLua7C8xIyaGWEC0d1C6uta0trZVvF5rnlfXI2NUa05kL&#10;0TXk/AthBn/arNgNsyWfuR7o8IwwJ0mXEV1yb8M8Cgcdn5NgP2VPjrLidZWZQBvslCzm17VESwxl&#10;ezCN/cDmEsR7T+zZdOjKw+9gxSBKTKU6woru5N9gBYTtkBXxSck/SuLwOC0C34PiYpL/D9IiiUdB&#10;eG0sPo8WfcU7q1j8J7SAPD+kRXISLX7WE57qfidXi72egFZQ0AOblsTU9LzGGujXCJgJFCtsb9mr&#10;G3vlxbN/x3hkmtANVmVbhqwGI4bTptIwtNZVA92t/xqnJcXZLcuQ3ggYQhjMu9BlwIQG2guF6Rhe&#10;7OcaV/Wv5Z5ubraahdugnEXbruEdqWbdydnV7GF2s53PDrI2Zbuh20zKu2sr9fDTYPIDAAD//wMA&#10;UEsDBBQABgAIAAAAIQBMmz+v4QAAAAoBAAAPAAAAZHJzL2Rvd25yZXYueG1sTI9BT8MwDIXvSPyH&#10;yEjcWNLBxlaaTtMEnCYkNiTELWu8tlrjVE3Wdv8e7wQ32+/p+XvZanSN6LELtScNyUSBQCq8ranU&#10;8LV/e1iACNGQNY0n1HDBAKv89iYzqfUDfWK/i6XgEAqp0VDF2KZShqJCZ8LEt0isHX3nTOS1K6Xt&#10;zMDhrpFTpebSmZr4Q2Va3FRYnHZnp+F9MMP6MXntt6fj5vKzn318bxPU+v5uXL+AiDjGPzNc8Rkd&#10;cmY6+DPZIBoNT8tndmqYqyWIqz5VC74ceFLJDGSeyf8V8l8AAAD//wMAUEsBAi0AFAAGAAgAAAAh&#10;ALaDOJL+AAAA4QEAABMAAAAAAAAAAAAAAAAAAAAAAFtDb250ZW50X1R5cGVzXS54bWxQSwECLQAU&#10;AAYACAAAACEAOP0h/9YAAACUAQAACwAAAAAAAAAAAAAAAAAvAQAAX3JlbHMvLnJlbHNQSwECLQAU&#10;AAYACAAAACEAtNVdTXADAABiDAAADgAAAAAAAAAAAAAAAAAuAgAAZHJzL2Uyb0RvYy54bWxQSwEC&#10;LQAUAAYACAAAACEATJs/r+EAAAAKAQAADwAAAAAAAAAAAAAAAADKBQAAZHJzL2Rvd25yZXYueG1s&#10;UEsFBgAAAAAEAAQA8wAAANgGAAAAAA==&#10;">
              <v:group id="Grupo 1" o:spid="_x0000_s1027" style="position:absolute;left:16661;top:36510;width:73597;height:2579" coordorigin="330,308" coordsize="1158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330;top:308;width:11575;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60665EE" w14:textId="77777777" w:rsidR="00FE1BD4" w:rsidRDefault="00FE1BD4">
                        <w:pPr>
                          <w:spacing w:after="0" w:line="240" w:lineRule="auto"/>
                          <w:textDirection w:val="btLr"/>
                        </w:pPr>
                      </w:p>
                    </w:txbxContent>
                  </v:textbox>
                </v:rect>
                <v:rect id="Rectángulo 5" o:spid="_x0000_s1029"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3yswwAAANoAAAAPAAAAZHJzL2Rvd25yZXYueG1sRI9Pa8JA&#10;FMTvBb/D8oTe6saCpaRZRQTRgIfGeOntmX35g9m3YXdr0m/vFgo9DjPzGybbTKYXd3K+s6xguUhA&#10;EFdWd9wouJT7l3cQPiBr7C2Tgh/ysFnPnjJMtR25oPs5NCJC2KeooA1hSKX0VUsG/cIOxNGrrTMY&#10;onSN1A7HCDe9fE2SN2mw47jQ4kC7lqrb+dso6EZ2TXmtPk9feb4sj3WxOphJqef5tP0AEWgK/+G/&#10;9lErWMHvlXgD5PoBAAD//wMAUEsBAi0AFAAGAAgAAAAhANvh9svuAAAAhQEAABMAAAAAAAAAAAAA&#10;AAAAAAAAAFtDb250ZW50X1R5cGVzXS54bWxQSwECLQAUAAYACAAAACEAWvQsW78AAAAVAQAACwAA&#10;AAAAAAAAAAAAAAAfAQAAX3JlbHMvLnJlbHNQSwECLQAUAAYACAAAACEAND98rMMAAADaAAAADwAA&#10;AAAAAAAAAAAAAAAHAgAAZHJzL2Rvd25yZXYueG1sUEsFBgAAAAADAAMAtwAAAPcCAAAAAA==&#10;" fillcolor="#4f6128" stroked="f">
                  <v:textbox inset="2.53958mm,1.2694mm,2.53958mm,1.2694mm">
                    <w:txbxContent>
                      <w:p w14:paraId="5FF79BDA" w14:textId="77777777" w:rsidR="00FE1BD4" w:rsidRPr="00354F34" w:rsidRDefault="00257611">
                        <w:pPr>
                          <w:spacing w:after="0" w:line="240" w:lineRule="auto"/>
                          <w:textDirection w:val="btLr"/>
                          <w:rPr>
                            <w:sz w:val="16"/>
                            <w:szCs w:val="16"/>
                          </w:rPr>
                        </w:pPr>
                        <w:r w:rsidRPr="00354F34">
                          <w:rPr>
                            <w:rFonts w:ascii="Arial" w:eastAsia="Arial" w:hAnsi="Arial" w:cs="Arial"/>
                            <w:color w:val="FFFFFF"/>
                            <w:sz w:val="16"/>
                            <w:szCs w:val="16"/>
                          </w:rPr>
                          <w:t>REGLAMENTO DE EVALUACIÓN, CENTRO EDUCACIONAL INTEGRAL PARA ADULTOS LOS ROBLES - RANCAGUA</w:t>
                        </w:r>
                      </w:p>
                    </w:txbxContent>
                  </v:textbox>
                </v:rect>
                <v:rect id="Rectángulo 6" o:spid="_x0000_s1030"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nAhwQAAANoAAAAPAAAAZHJzL2Rvd25yZXYueG1sRI9Ba8JA&#10;FITvBf/D8gQvRTd6CBJdRQTBYg81rfdn9plEs2/D7jam/74rCB6HmfmGWa5704iOnK8tK5hOEhDE&#10;hdU1lwp+vnfjOQgfkDU2lknBH3lYrwZvS8y0vfORujyUIkLYZ6igCqHNpPRFRQb9xLbE0btYZzBE&#10;6UqpHd4j3DRyliSpNFhzXKiwpW1FxS3/NXH38PF+uJ5PX+mNc/fZ7SPNHZUaDfvNAkSgPrzCz/Ze&#10;K0jhcSXeALn6BwAA//8DAFBLAQItABQABgAIAAAAIQDb4fbL7gAAAIUBAAATAAAAAAAAAAAAAAAA&#10;AAAAAABbQ29udGVudF9UeXBlc10ueG1sUEsBAi0AFAAGAAgAAAAhAFr0LFu/AAAAFQEAAAsAAAAA&#10;AAAAAAAAAAAAHwEAAF9yZWxzLy5yZWxzUEsBAi0AFAAGAAgAAAAhAP26cCHBAAAA2gAAAA8AAAAA&#10;AAAAAAAAAAAABwIAAGRycy9kb3ducmV2LnhtbFBLBQYAAAAAAwADALcAAAD1AgAAAAA=&#10;" fillcolor="#76923c" stroked="f">
                  <v:textbox inset="2.53958mm,1.2694mm,2.53958mm,1.2694mm">
                    <w:txbxContent>
                      <w:p w14:paraId="08190FDA" w14:textId="77777777" w:rsidR="00FE1BD4" w:rsidRDefault="00257611">
                        <w:pPr>
                          <w:spacing w:after="0" w:line="240" w:lineRule="auto"/>
                          <w:jc w:val="center"/>
                          <w:textDirection w:val="btLr"/>
                        </w:pPr>
                        <w:r>
                          <w:rPr>
                            <w:rFonts w:ascii="Arial" w:eastAsia="Arial" w:hAnsi="Arial" w:cs="Arial"/>
                            <w:b/>
                            <w:color w:val="FFFFFF"/>
                            <w:sz w:val="18"/>
                          </w:rPr>
                          <w:t>2024</w:t>
                        </w:r>
                      </w:p>
                    </w:txbxContent>
                  </v:textbox>
                </v:rect>
                <v:rect id="Rectángulo 7" o:spid="_x0000_s1031" style="position:absolute;left:330;top:308;width:11586;height: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SFGwQAAANoAAAAPAAAAZHJzL2Rvd25yZXYueG1sRI9Bi8Iw&#10;FITvC/6H8AQvoul6UKlGERdBFAWteH40z7bYvJQmavXXG0HY4zAz3zDTeWNKcafaFZYV/PYjEMSp&#10;1QVnCk7JqjcG4TyyxtIyKXiSg/ms9TPFWNsHH+h+9JkIEHYxKsi9r2IpXZqTQde3FXHwLrY26IOs&#10;M6lrfAS4KeUgiobSYMFhIceKljml1+PNKNicJb+2tP/ziUtHu4HrDpPuTalOu1lMQHhq/H/4215r&#10;BSP4XAk3QM7eAAAA//8DAFBLAQItABQABgAIAAAAIQDb4fbL7gAAAIUBAAATAAAAAAAAAAAAAAAA&#10;AAAAAABbQ29udGVudF9UeXBlc10ueG1sUEsBAi0AFAAGAAgAAAAhAFr0LFu/AAAAFQEAAAsAAAAA&#10;AAAAAAAAAAAAHwEAAF9yZWxzLy5yZWxzUEsBAi0AFAAGAAgAAAAhAHgpIUbBAAAA2gAAAA8AAAAA&#10;AAAAAAAAAAAABwIAAGRycy9kb3ducmV2LnhtbFBLBQYAAAAAAwADALcAAAD1AgAAAAA=&#10;" filled="f" strokeweight="1pt">
                  <v:stroke startarrowwidth="narrow" startarrowlength="short" endarrowwidth="narrow" endarrowlength="short"/>
                  <v:textbox inset="2.53958mm,2.53958mm,2.53958mm,2.53958mm">
                    <w:txbxContent>
                      <w:p w14:paraId="41D7365B" w14:textId="77777777" w:rsidR="00FE1BD4" w:rsidRDefault="00FE1BD4">
                        <w:pPr>
                          <w:spacing w:after="0" w:line="240" w:lineRule="auto"/>
                          <w:textDirection w:val="btLr"/>
                        </w:pPr>
                      </w:p>
                    </w:txbxContent>
                  </v:textbox>
                </v:rec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239B"/>
    <w:multiLevelType w:val="hybridMultilevel"/>
    <w:tmpl w:val="7AB4B6F4"/>
    <w:lvl w:ilvl="0" w:tplc="6B3E959A">
      <w:numFmt w:val="bullet"/>
      <w:lvlText w:val=""/>
      <w:lvlJc w:val="left"/>
      <w:pPr>
        <w:ind w:left="720" w:hanging="360"/>
      </w:pPr>
      <w:rPr>
        <w:rFonts w:ascii="Symbol" w:eastAsia="Calibri" w:hAnsi="Symbol" w:cs="Calibri" w:hint="default"/>
        <w:b/>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4BD085B"/>
    <w:multiLevelType w:val="multilevel"/>
    <w:tmpl w:val="9AF41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80617A"/>
    <w:multiLevelType w:val="hybridMultilevel"/>
    <w:tmpl w:val="A42010A4"/>
    <w:lvl w:ilvl="0" w:tplc="6B3E959A">
      <w:numFmt w:val="bullet"/>
      <w:lvlText w:val=""/>
      <w:lvlJc w:val="left"/>
      <w:pPr>
        <w:ind w:left="720" w:hanging="360"/>
      </w:pPr>
      <w:rPr>
        <w:rFonts w:ascii="Symbol" w:eastAsia="Calibri" w:hAnsi="Symbol" w:cs="Calibri" w:hint="default"/>
        <w:b/>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94107D1"/>
    <w:multiLevelType w:val="multilevel"/>
    <w:tmpl w:val="21CA9B3E"/>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7B4819"/>
    <w:multiLevelType w:val="multilevel"/>
    <w:tmpl w:val="7A94D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6E7C5B"/>
    <w:multiLevelType w:val="multilevel"/>
    <w:tmpl w:val="07FCB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D27768"/>
    <w:multiLevelType w:val="multilevel"/>
    <w:tmpl w:val="29284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D11467"/>
    <w:multiLevelType w:val="hybridMultilevel"/>
    <w:tmpl w:val="E50CB7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3225676"/>
    <w:multiLevelType w:val="hybridMultilevel"/>
    <w:tmpl w:val="8544F302"/>
    <w:lvl w:ilvl="0" w:tplc="6B3E959A">
      <w:numFmt w:val="bullet"/>
      <w:lvlText w:val=""/>
      <w:lvlJc w:val="left"/>
      <w:pPr>
        <w:ind w:left="720" w:hanging="360"/>
      </w:pPr>
      <w:rPr>
        <w:rFonts w:ascii="Symbol" w:eastAsia="Calibri" w:hAnsi="Symbol" w:cs="Calibri" w:hint="default"/>
        <w:b/>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41B2330"/>
    <w:multiLevelType w:val="hybridMultilevel"/>
    <w:tmpl w:val="AE963870"/>
    <w:lvl w:ilvl="0" w:tplc="6B3E959A">
      <w:numFmt w:val="bullet"/>
      <w:lvlText w:val=""/>
      <w:lvlJc w:val="left"/>
      <w:pPr>
        <w:ind w:left="720" w:hanging="360"/>
      </w:pPr>
      <w:rPr>
        <w:rFonts w:ascii="Symbol" w:eastAsia="Calibri" w:hAnsi="Symbol" w:cs="Calibri" w:hint="default"/>
        <w:b/>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4B94A38"/>
    <w:multiLevelType w:val="hybridMultilevel"/>
    <w:tmpl w:val="D46476B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667539A"/>
    <w:multiLevelType w:val="hybridMultilevel"/>
    <w:tmpl w:val="F5B274B8"/>
    <w:lvl w:ilvl="0" w:tplc="6B3E959A">
      <w:numFmt w:val="bullet"/>
      <w:lvlText w:val=""/>
      <w:lvlJc w:val="left"/>
      <w:pPr>
        <w:ind w:left="720" w:hanging="360"/>
      </w:pPr>
      <w:rPr>
        <w:rFonts w:ascii="Symbol" w:eastAsia="Calibri" w:hAnsi="Symbol" w:cs="Calibri" w:hint="default"/>
        <w:b/>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6AA4B23"/>
    <w:multiLevelType w:val="hybridMultilevel"/>
    <w:tmpl w:val="0E1478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0FD5D81"/>
    <w:multiLevelType w:val="multilevel"/>
    <w:tmpl w:val="EB444D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F57BDE"/>
    <w:multiLevelType w:val="hybridMultilevel"/>
    <w:tmpl w:val="552E23B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3B17E5C"/>
    <w:multiLevelType w:val="multilevel"/>
    <w:tmpl w:val="7A94D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37566C"/>
    <w:multiLevelType w:val="hybridMultilevel"/>
    <w:tmpl w:val="47249A98"/>
    <w:lvl w:ilvl="0" w:tplc="6B3E959A">
      <w:numFmt w:val="bullet"/>
      <w:lvlText w:val=""/>
      <w:lvlJc w:val="left"/>
      <w:pPr>
        <w:ind w:left="720" w:hanging="360"/>
      </w:pPr>
      <w:rPr>
        <w:rFonts w:ascii="Symbol" w:eastAsia="Calibri" w:hAnsi="Symbol" w:cs="Calibri" w:hint="default"/>
        <w:b/>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8CA7D4C"/>
    <w:multiLevelType w:val="hybridMultilevel"/>
    <w:tmpl w:val="F43EA3DE"/>
    <w:lvl w:ilvl="0" w:tplc="6B3E959A">
      <w:numFmt w:val="bullet"/>
      <w:lvlText w:val=""/>
      <w:lvlJc w:val="left"/>
      <w:pPr>
        <w:ind w:left="720" w:hanging="360"/>
      </w:pPr>
      <w:rPr>
        <w:rFonts w:ascii="Symbol" w:eastAsia="Calibri" w:hAnsi="Symbol" w:cs="Calibri" w:hint="default"/>
        <w:b/>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9E16290"/>
    <w:multiLevelType w:val="multilevel"/>
    <w:tmpl w:val="7A94D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9B693B"/>
    <w:multiLevelType w:val="multilevel"/>
    <w:tmpl w:val="9476DFA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8827D9F"/>
    <w:multiLevelType w:val="hybridMultilevel"/>
    <w:tmpl w:val="2EE46C5A"/>
    <w:lvl w:ilvl="0" w:tplc="6B3E959A">
      <w:numFmt w:val="bullet"/>
      <w:lvlText w:val=""/>
      <w:lvlJc w:val="left"/>
      <w:pPr>
        <w:ind w:left="720" w:hanging="360"/>
      </w:pPr>
      <w:rPr>
        <w:rFonts w:ascii="Symbol" w:eastAsia="Calibri" w:hAnsi="Symbol" w:cs="Calibri" w:hint="default"/>
        <w:b/>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EE47799"/>
    <w:multiLevelType w:val="multilevel"/>
    <w:tmpl w:val="E8C0C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1B34378"/>
    <w:multiLevelType w:val="hybridMultilevel"/>
    <w:tmpl w:val="33D6E02E"/>
    <w:lvl w:ilvl="0" w:tplc="6B3E959A">
      <w:numFmt w:val="bullet"/>
      <w:lvlText w:val=""/>
      <w:lvlJc w:val="left"/>
      <w:pPr>
        <w:ind w:left="720" w:hanging="360"/>
      </w:pPr>
      <w:rPr>
        <w:rFonts w:ascii="Symbol" w:eastAsia="Calibri" w:hAnsi="Symbol" w:cs="Calibri" w:hint="default"/>
        <w:b/>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DB30760"/>
    <w:multiLevelType w:val="multilevel"/>
    <w:tmpl w:val="53042B92"/>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E724259"/>
    <w:multiLevelType w:val="hybridMultilevel"/>
    <w:tmpl w:val="2B1404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004161258">
    <w:abstractNumId w:val="23"/>
  </w:num>
  <w:num w:numId="2" w16cid:durableId="2086101114">
    <w:abstractNumId w:val="13"/>
  </w:num>
  <w:num w:numId="3" w16cid:durableId="125392570">
    <w:abstractNumId w:val="4"/>
  </w:num>
  <w:num w:numId="4" w16cid:durableId="794953193">
    <w:abstractNumId w:val="3"/>
  </w:num>
  <w:num w:numId="5" w16cid:durableId="1505054382">
    <w:abstractNumId w:val="9"/>
  </w:num>
  <w:num w:numId="6" w16cid:durableId="74135894">
    <w:abstractNumId w:val="19"/>
  </w:num>
  <w:num w:numId="7" w16cid:durableId="1052270240">
    <w:abstractNumId w:val="5"/>
  </w:num>
  <w:num w:numId="8" w16cid:durableId="842015084">
    <w:abstractNumId w:val="1"/>
  </w:num>
  <w:num w:numId="9" w16cid:durableId="223180271">
    <w:abstractNumId w:val="6"/>
  </w:num>
  <w:num w:numId="10" w16cid:durableId="42952550">
    <w:abstractNumId w:val="21"/>
  </w:num>
  <w:num w:numId="11" w16cid:durableId="291903827">
    <w:abstractNumId w:val="10"/>
  </w:num>
  <w:num w:numId="12" w16cid:durableId="841772462">
    <w:abstractNumId w:val="14"/>
  </w:num>
  <w:num w:numId="13" w16cid:durableId="532620279">
    <w:abstractNumId w:val="24"/>
  </w:num>
  <w:num w:numId="14" w16cid:durableId="611057855">
    <w:abstractNumId w:val="17"/>
  </w:num>
  <w:num w:numId="15" w16cid:durableId="1825967038">
    <w:abstractNumId w:val="2"/>
  </w:num>
  <w:num w:numId="16" w16cid:durableId="1541749661">
    <w:abstractNumId w:val="8"/>
  </w:num>
  <w:num w:numId="17" w16cid:durableId="432482760">
    <w:abstractNumId w:val="16"/>
  </w:num>
  <w:num w:numId="18" w16cid:durableId="646083185">
    <w:abstractNumId w:val="0"/>
  </w:num>
  <w:num w:numId="19" w16cid:durableId="1762679959">
    <w:abstractNumId w:val="11"/>
  </w:num>
  <w:num w:numId="20" w16cid:durableId="1701736559">
    <w:abstractNumId w:val="22"/>
  </w:num>
  <w:num w:numId="21" w16cid:durableId="1518808460">
    <w:abstractNumId w:val="20"/>
  </w:num>
  <w:num w:numId="22" w16cid:durableId="136457574">
    <w:abstractNumId w:val="18"/>
  </w:num>
  <w:num w:numId="23" w16cid:durableId="1918980762">
    <w:abstractNumId w:val="15"/>
  </w:num>
  <w:num w:numId="24" w16cid:durableId="550187860">
    <w:abstractNumId w:val="12"/>
  </w:num>
  <w:num w:numId="25" w16cid:durableId="1592009543">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BD4"/>
    <w:rsid w:val="0002192C"/>
    <w:rsid w:val="00024740"/>
    <w:rsid w:val="00043953"/>
    <w:rsid w:val="00050477"/>
    <w:rsid w:val="0007095D"/>
    <w:rsid w:val="00070E66"/>
    <w:rsid w:val="00074E98"/>
    <w:rsid w:val="0008754B"/>
    <w:rsid w:val="000C390D"/>
    <w:rsid w:val="000D49FF"/>
    <w:rsid w:val="000E1758"/>
    <w:rsid w:val="000F748A"/>
    <w:rsid w:val="00106294"/>
    <w:rsid w:val="00107DD3"/>
    <w:rsid w:val="00140692"/>
    <w:rsid w:val="00142EE3"/>
    <w:rsid w:val="00162C6E"/>
    <w:rsid w:val="00181B91"/>
    <w:rsid w:val="001825AB"/>
    <w:rsid w:val="00183DDD"/>
    <w:rsid w:val="001852A1"/>
    <w:rsid w:val="001859E4"/>
    <w:rsid w:val="00186784"/>
    <w:rsid w:val="001913D5"/>
    <w:rsid w:val="001A4596"/>
    <w:rsid w:val="001B325E"/>
    <w:rsid w:val="001C64F7"/>
    <w:rsid w:val="001D40C2"/>
    <w:rsid w:val="001F1AD5"/>
    <w:rsid w:val="0022562B"/>
    <w:rsid w:val="002263C0"/>
    <w:rsid w:val="00257611"/>
    <w:rsid w:val="0026233D"/>
    <w:rsid w:val="00264957"/>
    <w:rsid w:val="002729CE"/>
    <w:rsid w:val="00280B65"/>
    <w:rsid w:val="00295221"/>
    <w:rsid w:val="00297790"/>
    <w:rsid w:val="00297CE8"/>
    <w:rsid w:val="002B299E"/>
    <w:rsid w:val="002B60BF"/>
    <w:rsid w:val="002C6B59"/>
    <w:rsid w:val="002E67DD"/>
    <w:rsid w:val="002F4D77"/>
    <w:rsid w:val="002F6F18"/>
    <w:rsid w:val="003335D1"/>
    <w:rsid w:val="003400B1"/>
    <w:rsid w:val="003441BF"/>
    <w:rsid w:val="003456A4"/>
    <w:rsid w:val="0035320F"/>
    <w:rsid w:val="00354F34"/>
    <w:rsid w:val="003629CE"/>
    <w:rsid w:val="003A577D"/>
    <w:rsid w:val="003B2651"/>
    <w:rsid w:val="003C0162"/>
    <w:rsid w:val="003D0609"/>
    <w:rsid w:val="003D0BA5"/>
    <w:rsid w:val="003D5FE1"/>
    <w:rsid w:val="003E5C83"/>
    <w:rsid w:val="003F2E55"/>
    <w:rsid w:val="00422DA3"/>
    <w:rsid w:val="00450E24"/>
    <w:rsid w:val="0048772E"/>
    <w:rsid w:val="004A7146"/>
    <w:rsid w:val="004C273C"/>
    <w:rsid w:val="004D4B4E"/>
    <w:rsid w:val="004D5373"/>
    <w:rsid w:val="004E2039"/>
    <w:rsid w:val="004E66F2"/>
    <w:rsid w:val="004F7C71"/>
    <w:rsid w:val="0050031E"/>
    <w:rsid w:val="005154C0"/>
    <w:rsid w:val="00532629"/>
    <w:rsid w:val="005337B6"/>
    <w:rsid w:val="00541E46"/>
    <w:rsid w:val="005421CC"/>
    <w:rsid w:val="00552406"/>
    <w:rsid w:val="00555A71"/>
    <w:rsid w:val="00566818"/>
    <w:rsid w:val="00593F08"/>
    <w:rsid w:val="005A55A3"/>
    <w:rsid w:val="005B420D"/>
    <w:rsid w:val="005B6555"/>
    <w:rsid w:val="005D2A0B"/>
    <w:rsid w:val="005D59AF"/>
    <w:rsid w:val="005D6E73"/>
    <w:rsid w:val="006179A9"/>
    <w:rsid w:val="00617D0B"/>
    <w:rsid w:val="006E61FE"/>
    <w:rsid w:val="006F71C4"/>
    <w:rsid w:val="007051C8"/>
    <w:rsid w:val="007748B2"/>
    <w:rsid w:val="00775127"/>
    <w:rsid w:val="00775828"/>
    <w:rsid w:val="00780F4F"/>
    <w:rsid w:val="007978A5"/>
    <w:rsid w:val="007A58FD"/>
    <w:rsid w:val="00804C5E"/>
    <w:rsid w:val="008124AE"/>
    <w:rsid w:val="008167A2"/>
    <w:rsid w:val="00830878"/>
    <w:rsid w:val="00833C99"/>
    <w:rsid w:val="008404CE"/>
    <w:rsid w:val="008672A8"/>
    <w:rsid w:val="00891E50"/>
    <w:rsid w:val="00895980"/>
    <w:rsid w:val="008A67BD"/>
    <w:rsid w:val="008B3BB9"/>
    <w:rsid w:val="008B6F39"/>
    <w:rsid w:val="008C3BB9"/>
    <w:rsid w:val="008E113C"/>
    <w:rsid w:val="008F5CBB"/>
    <w:rsid w:val="00914E94"/>
    <w:rsid w:val="00915CAF"/>
    <w:rsid w:val="00931ACA"/>
    <w:rsid w:val="00933868"/>
    <w:rsid w:val="0094084C"/>
    <w:rsid w:val="009572CC"/>
    <w:rsid w:val="009710C3"/>
    <w:rsid w:val="009A0A30"/>
    <w:rsid w:val="009A6A3D"/>
    <w:rsid w:val="009F1176"/>
    <w:rsid w:val="009F6EEA"/>
    <w:rsid w:val="009F703C"/>
    <w:rsid w:val="00A14960"/>
    <w:rsid w:val="00A232A2"/>
    <w:rsid w:val="00A7417D"/>
    <w:rsid w:val="00AD2FC8"/>
    <w:rsid w:val="00AF18C1"/>
    <w:rsid w:val="00AF64F3"/>
    <w:rsid w:val="00B02B24"/>
    <w:rsid w:val="00B04EB4"/>
    <w:rsid w:val="00B05A4D"/>
    <w:rsid w:val="00B21E30"/>
    <w:rsid w:val="00B242B4"/>
    <w:rsid w:val="00B25453"/>
    <w:rsid w:val="00B33FB3"/>
    <w:rsid w:val="00B345EE"/>
    <w:rsid w:val="00B35599"/>
    <w:rsid w:val="00B4039B"/>
    <w:rsid w:val="00B73D82"/>
    <w:rsid w:val="00B74C25"/>
    <w:rsid w:val="00B76B38"/>
    <w:rsid w:val="00BA4C5F"/>
    <w:rsid w:val="00BB256F"/>
    <w:rsid w:val="00BC0594"/>
    <w:rsid w:val="00BC401D"/>
    <w:rsid w:val="00BD79E7"/>
    <w:rsid w:val="00BF334C"/>
    <w:rsid w:val="00BF43FB"/>
    <w:rsid w:val="00C04A65"/>
    <w:rsid w:val="00C259AA"/>
    <w:rsid w:val="00C33D42"/>
    <w:rsid w:val="00C356FA"/>
    <w:rsid w:val="00C4409D"/>
    <w:rsid w:val="00C51E49"/>
    <w:rsid w:val="00C5456A"/>
    <w:rsid w:val="00C70259"/>
    <w:rsid w:val="00C716DC"/>
    <w:rsid w:val="00C84091"/>
    <w:rsid w:val="00C95B12"/>
    <w:rsid w:val="00C97335"/>
    <w:rsid w:val="00CA2425"/>
    <w:rsid w:val="00CB0255"/>
    <w:rsid w:val="00CF0570"/>
    <w:rsid w:val="00CF2669"/>
    <w:rsid w:val="00D277D7"/>
    <w:rsid w:val="00D37A13"/>
    <w:rsid w:val="00D419EF"/>
    <w:rsid w:val="00D476FF"/>
    <w:rsid w:val="00DA664F"/>
    <w:rsid w:val="00DF10CA"/>
    <w:rsid w:val="00E060EE"/>
    <w:rsid w:val="00E130A8"/>
    <w:rsid w:val="00E167F9"/>
    <w:rsid w:val="00E23C51"/>
    <w:rsid w:val="00E261AA"/>
    <w:rsid w:val="00E50E64"/>
    <w:rsid w:val="00E64D77"/>
    <w:rsid w:val="00E74DFB"/>
    <w:rsid w:val="00E810F4"/>
    <w:rsid w:val="00E878A6"/>
    <w:rsid w:val="00EA0270"/>
    <w:rsid w:val="00EC73F5"/>
    <w:rsid w:val="00EE212C"/>
    <w:rsid w:val="00F029F8"/>
    <w:rsid w:val="00F11608"/>
    <w:rsid w:val="00F21BC7"/>
    <w:rsid w:val="00F244CE"/>
    <w:rsid w:val="00F26D59"/>
    <w:rsid w:val="00F354DC"/>
    <w:rsid w:val="00F46CBE"/>
    <w:rsid w:val="00F57D47"/>
    <w:rsid w:val="00F64D32"/>
    <w:rsid w:val="00F7560F"/>
    <w:rsid w:val="00F81A4C"/>
    <w:rsid w:val="00F84898"/>
    <w:rsid w:val="00FA17A3"/>
    <w:rsid w:val="00FE1BD4"/>
    <w:rsid w:val="00FF75E9"/>
    <w:rsid w:val="00FF7D86"/>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F7E8E"/>
  <w15:docId w15:val="{60BC9E05-64B4-E941-958B-4CC2447E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zh-CN"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25"/>
  </w:style>
  <w:style w:type="paragraph" w:styleId="Ttulo1">
    <w:name w:val="heading 1"/>
    <w:basedOn w:val="Normal"/>
    <w:next w:val="Normal"/>
    <w:link w:val="Ttulo1Car"/>
    <w:uiPriority w:val="9"/>
    <w:qFormat/>
    <w:rsid w:val="0082017A"/>
    <w:pPr>
      <w:keepNext/>
      <w:keepLines/>
      <w:spacing w:before="400" w:after="120" w:line="276" w:lineRule="auto"/>
      <w:outlineLvl w:val="0"/>
    </w:pPr>
    <w:rPr>
      <w:rFonts w:ascii="Arial" w:eastAsia="Times New Roman" w:hAnsi="Arial" w:cs="Arial"/>
      <w:sz w:val="40"/>
      <w:szCs w:val="40"/>
      <w:lang w:val="es-419" w:eastAsia="es-CL"/>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368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6825"/>
    <w:rPr>
      <w:kern w:val="0"/>
    </w:rPr>
  </w:style>
  <w:style w:type="paragraph" w:styleId="Textonotapie">
    <w:name w:val="footnote text"/>
    <w:basedOn w:val="Normal"/>
    <w:link w:val="TextonotapieCar"/>
    <w:uiPriority w:val="99"/>
    <w:semiHidden/>
    <w:unhideWhenUsed/>
    <w:rsid w:val="00C368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6825"/>
    <w:rPr>
      <w:kern w:val="0"/>
      <w:sz w:val="20"/>
      <w:szCs w:val="20"/>
    </w:rPr>
  </w:style>
  <w:style w:type="character" w:styleId="Refdenotaalpie">
    <w:name w:val="footnote reference"/>
    <w:basedOn w:val="Fuentedeprrafopredeter"/>
    <w:uiPriority w:val="99"/>
    <w:semiHidden/>
    <w:unhideWhenUsed/>
    <w:rsid w:val="00C36825"/>
    <w:rPr>
      <w:vertAlign w:val="superscript"/>
    </w:rPr>
  </w:style>
  <w:style w:type="character" w:customStyle="1" w:styleId="Ttulo1Car">
    <w:name w:val="Título 1 Car"/>
    <w:basedOn w:val="Fuentedeprrafopredeter"/>
    <w:link w:val="Ttulo1"/>
    <w:uiPriority w:val="9"/>
    <w:rsid w:val="0082017A"/>
    <w:rPr>
      <w:rFonts w:ascii="Arial" w:eastAsia="Times New Roman" w:hAnsi="Arial" w:cs="Arial"/>
      <w:kern w:val="0"/>
      <w:sz w:val="40"/>
      <w:szCs w:val="40"/>
      <w:lang w:val="es-419" w:eastAsia="es-CL"/>
    </w:rPr>
  </w:style>
  <w:style w:type="character" w:styleId="Hipervnculo">
    <w:name w:val="Hyperlink"/>
    <w:basedOn w:val="Fuentedeprrafopredeter"/>
    <w:uiPriority w:val="99"/>
    <w:unhideWhenUsed/>
    <w:rsid w:val="0082017A"/>
    <w:rPr>
      <w:color w:val="0000FF"/>
      <w:u w:val="single"/>
    </w:rPr>
  </w:style>
  <w:style w:type="paragraph" w:styleId="Prrafodelista">
    <w:name w:val="List Paragraph"/>
    <w:basedOn w:val="Normal"/>
    <w:uiPriority w:val="34"/>
    <w:qFormat/>
    <w:rsid w:val="00254D4A"/>
    <w:pPr>
      <w:ind w:left="720"/>
      <w:contextualSpacing/>
    </w:pPr>
  </w:style>
  <w:style w:type="paragraph" w:styleId="Piedepgina">
    <w:name w:val="footer"/>
    <w:basedOn w:val="Normal"/>
    <w:link w:val="PiedepginaCar"/>
    <w:uiPriority w:val="99"/>
    <w:unhideWhenUsed/>
    <w:rsid w:val="00ED09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09A8"/>
    <w:rPr>
      <w:kern w:val="0"/>
    </w:rPr>
  </w:style>
  <w:style w:type="paragraph" w:styleId="NormalWeb">
    <w:name w:val="Normal (Web)"/>
    <w:basedOn w:val="Normal"/>
    <w:uiPriority w:val="99"/>
    <w:semiHidden/>
    <w:unhideWhenUsed/>
    <w:rsid w:val="0007227E"/>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A6F79"/>
    <w:rPr>
      <w:b/>
      <w:bCs/>
    </w:rPr>
  </w:style>
  <w:style w:type="table" w:customStyle="1" w:styleId="TableNormal0">
    <w:name w:val="Table Normal"/>
    <w:uiPriority w:val="2"/>
    <w:semiHidden/>
    <w:unhideWhenUsed/>
    <w:qFormat/>
    <w:rsid w:val="003634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342B"/>
    <w:pPr>
      <w:widowControl w:val="0"/>
      <w:autoSpaceDE w:val="0"/>
      <w:autoSpaceDN w:val="0"/>
      <w:spacing w:after="0" w:line="240" w:lineRule="auto"/>
    </w:pPr>
    <w:rPr>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notaalfinal">
    <w:name w:val="endnote text"/>
    <w:basedOn w:val="Normal"/>
    <w:link w:val="TextonotaalfinalCar"/>
    <w:uiPriority w:val="99"/>
    <w:semiHidden/>
    <w:unhideWhenUsed/>
    <w:rsid w:val="003335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335D1"/>
    <w:rPr>
      <w:sz w:val="20"/>
      <w:szCs w:val="20"/>
    </w:rPr>
  </w:style>
  <w:style w:type="character" w:styleId="Refdenotaalfinal">
    <w:name w:val="endnote reference"/>
    <w:basedOn w:val="Fuentedeprrafopredeter"/>
    <w:uiPriority w:val="99"/>
    <w:semiHidden/>
    <w:unhideWhenUsed/>
    <w:rsid w:val="003335D1"/>
    <w:rPr>
      <w:vertAlign w:val="superscript"/>
    </w:rPr>
  </w:style>
  <w:style w:type="table" w:customStyle="1" w:styleId="TableNormal1">
    <w:name w:val="Table Normal1"/>
    <w:uiPriority w:val="2"/>
    <w:semiHidden/>
    <w:unhideWhenUsed/>
    <w:qFormat/>
    <w:rsid w:val="004F7C71"/>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3D0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00537">
      <w:bodyDiv w:val="1"/>
      <w:marLeft w:val="0"/>
      <w:marRight w:val="0"/>
      <w:marTop w:val="0"/>
      <w:marBottom w:val="0"/>
      <w:divBdr>
        <w:top w:val="none" w:sz="0" w:space="0" w:color="auto"/>
        <w:left w:val="none" w:sz="0" w:space="0" w:color="auto"/>
        <w:bottom w:val="none" w:sz="0" w:space="0" w:color="auto"/>
        <w:right w:val="none" w:sz="0" w:space="0" w:color="auto"/>
      </w:divBdr>
    </w:div>
    <w:div w:id="1407606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special.mineduc.cl/wp-content/uploads/sites/31/2018/06/DTO-170_21-ABR-2010.pdf" TargetMode="Externa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bibliotecadigital.minedu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yC1VFSWzDoXPn6Xd+B3p29ihfQ==">CgMxLjAaJwoBMBIiCiAIBCocCgtBQUFCS0djTnctURAIGgtBQUFCS0djTnctURonCgExEiIKIAgEKhwKC0FBQUJLR2NOeEZ3EAgaC0FBQUJLR2NOeEZ3Iq4DCgtBQUFCS0djTnhGdxL+AgoLQUFBQktHY054RncSC0FBQUJLR2NOeEZ3Gi4KCXRleHQvaHRtbBIhY2l0YXIgZm9ybWF0byBBUEEgYSBwaWUgZGUgcGFnaW5hIi8KCnRleHQvcGxhaW4SIWNpdGFyIGZvcm1hdG8gQVBBIGEgcGllIGRlIHBhZ2luYSobIhUxMDc5MjU1MDQ2NzQxODM2Mzg5MjQoADgAMNuYy7vmMTjbmMu75jFKkgEKCnRleHQvcGxhaW4SgwFNaW5pc3RlcmlvIGRlIGVkdWNhY2nDs24uICgyMDE4KS4gRGVjcmV0byA2Ny4gQmlibGlvdGVjYSBkZWwgY29uZ3Jlc28gbmFjaW9uYWwuIGh0dHBzOi8vd3d3LmJjbi5jbC9sZXljaGlsZS9uYXZlZ2FyP2lkTm9ybWE9MTEyNzI1NVoMZTl2cGZxNzU1ejNucgIgAHgAmgEGCAAQABgAqgEjEiFjaXRhciBmb3JtYXRvIEFQQSBhIHBpZSBkZSBwYWdpbmEY25jLu+YxINuYy7vmMUIQa2l4LjFkZGFidnVtMHcyZCK3AwoLQUFBQktHY053LVEShwMKC0FBQUJLR2NOdy1REgtBQUFCS0djTnctURopCgl0ZXh0L2h0bWwSHGFncmVnYXIgY2l0YSBhYmFqbyBwb3IgZmF2b3IiKgoKdGV4dC9wbGFpbhIcYWdyZWdhciBjaXRhIGFiYWpvIHBvciBmYXZvciobIhUxMDc5MjU1MDQ2NzQxODM2Mzg5MjQoADgAMODLi7rmMTjgy4u65jFKqgEKCnRleHQvcGxhaW4SmwFTY3JpdmVuLCBNaWNoYWVsICgxOTY3KS4g4oCcVGhlIG1ldGhvZG9sb2d5IG9mIGV2YWx1YXRpb27igJ0uIEVuIFN0YWtlLCBSLiBFLiAoQ29tcC4pLiBQZXJzcGVjdGl2ZXMgb2YgY3VycmljdWx1bSBldmFsdWF0aW9uLiBDaGljYWdvOiBSYW5kIE1jTmFsbHksIDM5LTgzLloMM2xsd3g5aXZrY2JvcgIgAHgAmgEGCAAQABgAqgEeEhxhZ3JlZ2FyIGNpdGEgYWJham8gcG9yIGZhdm9yGODLi7rmMSDgy4u65jFCEGtpeC5wdWl6N296YThnaXkyCGguZ2pkZ3hzMgloLjMwajB6bGwyCWguMWZvYjl0ZTgAciExZVZoMHNnRmpFQlJISmdDMjZKMUFrTnhVUkVFVnJ1Y2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CC9E5B-B2B7-6347-BAB7-8C66D046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5842</Words>
  <Characters>32132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serra</dc:creator>
  <cp:lastModifiedBy>eduardo serra</cp:lastModifiedBy>
  <cp:revision>2</cp:revision>
  <cp:lastPrinted>2025-03-11T16:24:00Z</cp:lastPrinted>
  <dcterms:created xsi:type="dcterms:W3CDTF">2025-03-28T16:05:00Z</dcterms:created>
  <dcterms:modified xsi:type="dcterms:W3CDTF">2025-03-28T16:05:00Z</dcterms:modified>
</cp:coreProperties>
</file>